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ED7" w:rsidRDefault="00561ED7" w:rsidP="00453BFE">
      <w:pPr>
        <w:jc w:val="both"/>
        <w:rPr>
          <w:rFonts w:ascii="Times New Roman" w:hAnsi="Times New Roman" w:cs="Times New Roman"/>
          <w:b/>
          <w:sz w:val="28"/>
          <w:szCs w:val="28"/>
        </w:rPr>
      </w:pPr>
      <w:bookmarkStart w:id="0" w:name="_GoBack"/>
      <w:bookmarkEnd w:id="0"/>
    </w:p>
    <w:p w:rsidR="00561ED7" w:rsidRDefault="00561ED7" w:rsidP="00453BFE">
      <w:pPr>
        <w:jc w:val="both"/>
        <w:rPr>
          <w:rFonts w:ascii="Times New Roman" w:hAnsi="Times New Roman" w:cs="Times New Roman"/>
          <w:b/>
          <w:sz w:val="28"/>
          <w:szCs w:val="28"/>
        </w:rPr>
      </w:pPr>
      <w:r>
        <w:rPr>
          <w:rFonts w:ascii="Times New Roman" w:hAnsi="Times New Roman" w:cs="Times New Roman"/>
          <w:b/>
          <w:noProof/>
          <w:sz w:val="28"/>
          <w:szCs w:val="28"/>
          <w:lang w:val="et-EE" w:eastAsia="et-EE"/>
        </w:rPr>
        <w:drawing>
          <wp:inline distT="0" distB="0" distL="0" distR="0" wp14:anchorId="43FC9646" wp14:editId="4C1DE1B5">
            <wp:extent cx="5029200" cy="3692106"/>
            <wp:effectExtent l="0" t="0" r="0" b="3810"/>
            <wp:docPr id="15" name="Picture 15" descr="C:\Users\Märt_2\Pictures\pildid\kohtunikud\DSC0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ärt_2\Pictures\pildid\kohtunikud\DSC0187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40029" t="4299" r="37506" b="64715"/>
                    <a:stretch/>
                  </pic:blipFill>
                  <pic:spPr bwMode="auto">
                    <a:xfrm>
                      <a:off x="0" y="0"/>
                      <a:ext cx="5028527" cy="3691612"/>
                    </a:xfrm>
                    <a:prstGeom prst="rect">
                      <a:avLst/>
                    </a:prstGeom>
                    <a:noFill/>
                    <a:ln>
                      <a:noFill/>
                    </a:ln>
                    <a:extLst>
                      <a:ext uri="{53640926-AAD7-44D8-BBD7-CCE9431645EC}">
                        <a14:shadowObscured xmlns:a14="http://schemas.microsoft.com/office/drawing/2010/main"/>
                      </a:ext>
                    </a:extLst>
                  </pic:spPr>
                </pic:pic>
              </a:graphicData>
            </a:graphic>
          </wp:inline>
        </w:drawing>
      </w:r>
    </w:p>
    <w:p w:rsidR="00561ED7" w:rsidRDefault="00561ED7" w:rsidP="00453BFE">
      <w:pPr>
        <w:jc w:val="both"/>
        <w:rPr>
          <w:rFonts w:ascii="Times New Roman" w:hAnsi="Times New Roman" w:cs="Times New Roman"/>
          <w:b/>
          <w:sz w:val="28"/>
          <w:szCs w:val="28"/>
        </w:rPr>
      </w:pPr>
    </w:p>
    <w:p w:rsidR="002D709E" w:rsidRDefault="002D709E" w:rsidP="00453BFE">
      <w:pPr>
        <w:jc w:val="both"/>
        <w:rPr>
          <w:rFonts w:ascii="Times New Roman" w:hAnsi="Times New Roman" w:cs="Times New Roman"/>
          <w:b/>
          <w:sz w:val="44"/>
          <w:szCs w:val="44"/>
        </w:rPr>
      </w:pPr>
      <w:r>
        <w:rPr>
          <w:rFonts w:ascii="Times New Roman" w:hAnsi="Times New Roman" w:cs="Times New Roman"/>
          <w:b/>
          <w:sz w:val="28"/>
          <w:szCs w:val="28"/>
        </w:rPr>
        <w:t xml:space="preserve">                                 </w:t>
      </w:r>
      <w:r w:rsidRPr="002D709E">
        <w:rPr>
          <w:rFonts w:ascii="Times New Roman" w:hAnsi="Times New Roman" w:cs="Times New Roman"/>
          <w:b/>
          <w:sz w:val="44"/>
          <w:szCs w:val="44"/>
        </w:rPr>
        <w:t xml:space="preserve">ÕPPEMATERJAL </w:t>
      </w:r>
      <w:r>
        <w:rPr>
          <w:rFonts w:ascii="Times New Roman" w:hAnsi="Times New Roman" w:cs="Times New Roman"/>
          <w:b/>
          <w:sz w:val="44"/>
          <w:szCs w:val="44"/>
        </w:rPr>
        <w:t xml:space="preserve"> </w:t>
      </w:r>
    </w:p>
    <w:p w:rsidR="00561ED7" w:rsidRDefault="002D709E" w:rsidP="00453BFE">
      <w:pPr>
        <w:jc w:val="both"/>
        <w:rPr>
          <w:rFonts w:ascii="Times New Roman" w:hAnsi="Times New Roman" w:cs="Times New Roman"/>
          <w:b/>
          <w:sz w:val="44"/>
          <w:szCs w:val="44"/>
        </w:rPr>
      </w:pPr>
      <w:r>
        <w:rPr>
          <w:rFonts w:ascii="Times New Roman" w:hAnsi="Times New Roman" w:cs="Times New Roman"/>
          <w:b/>
          <w:sz w:val="44"/>
          <w:szCs w:val="44"/>
        </w:rPr>
        <w:t xml:space="preserve">         </w:t>
      </w:r>
      <w:r w:rsidRPr="002D709E">
        <w:rPr>
          <w:rFonts w:ascii="Times New Roman" w:hAnsi="Times New Roman" w:cs="Times New Roman"/>
          <w:b/>
          <w:sz w:val="44"/>
          <w:szCs w:val="44"/>
        </w:rPr>
        <w:t>LAUATENNISEKOHTUNIKELE</w:t>
      </w:r>
    </w:p>
    <w:p w:rsidR="002D709E" w:rsidRDefault="002D709E" w:rsidP="00453BFE">
      <w:pPr>
        <w:jc w:val="both"/>
        <w:rPr>
          <w:rFonts w:ascii="Times New Roman" w:hAnsi="Times New Roman" w:cs="Times New Roman"/>
          <w:sz w:val="28"/>
          <w:szCs w:val="28"/>
        </w:rPr>
      </w:pPr>
      <w:r>
        <w:rPr>
          <w:rFonts w:ascii="Times New Roman" w:hAnsi="Times New Roman" w:cs="Times New Roman"/>
          <w:sz w:val="28"/>
          <w:szCs w:val="28"/>
        </w:rPr>
        <w:t xml:space="preserve">                                     (Koostanud: Märt Ojamaa) </w:t>
      </w:r>
    </w:p>
    <w:p w:rsidR="002D53E5" w:rsidRDefault="002D53E5" w:rsidP="00453BFE">
      <w:pPr>
        <w:jc w:val="both"/>
        <w:rPr>
          <w:rFonts w:ascii="Times New Roman" w:hAnsi="Times New Roman" w:cs="Times New Roman"/>
          <w:sz w:val="28"/>
          <w:szCs w:val="28"/>
        </w:rPr>
      </w:pPr>
    </w:p>
    <w:p w:rsidR="002D53E5" w:rsidRDefault="002D53E5" w:rsidP="00453BFE">
      <w:pPr>
        <w:jc w:val="both"/>
        <w:rPr>
          <w:rFonts w:ascii="Times New Roman" w:hAnsi="Times New Roman" w:cs="Times New Roman"/>
          <w:sz w:val="28"/>
          <w:szCs w:val="28"/>
        </w:rPr>
      </w:pPr>
    </w:p>
    <w:p w:rsidR="002D53E5" w:rsidRDefault="002D53E5" w:rsidP="00453BFE">
      <w:pPr>
        <w:jc w:val="both"/>
        <w:rPr>
          <w:rFonts w:ascii="Times New Roman" w:hAnsi="Times New Roman" w:cs="Times New Roman"/>
          <w:sz w:val="28"/>
          <w:szCs w:val="28"/>
        </w:rPr>
      </w:pPr>
    </w:p>
    <w:p w:rsidR="002D53E5" w:rsidRDefault="002D53E5" w:rsidP="00453BFE">
      <w:pPr>
        <w:jc w:val="both"/>
        <w:rPr>
          <w:rFonts w:ascii="Times New Roman" w:hAnsi="Times New Roman" w:cs="Times New Roman"/>
          <w:sz w:val="28"/>
          <w:szCs w:val="28"/>
        </w:rPr>
      </w:pPr>
    </w:p>
    <w:p w:rsidR="002D53E5" w:rsidRDefault="002D53E5" w:rsidP="00453BFE">
      <w:pPr>
        <w:jc w:val="both"/>
        <w:rPr>
          <w:rFonts w:ascii="Times New Roman" w:hAnsi="Times New Roman" w:cs="Times New Roman"/>
          <w:sz w:val="28"/>
          <w:szCs w:val="28"/>
        </w:rPr>
      </w:pPr>
    </w:p>
    <w:p w:rsidR="002D53E5" w:rsidRDefault="002D53E5" w:rsidP="00453BFE">
      <w:pPr>
        <w:jc w:val="both"/>
        <w:rPr>
          <w:rFonts w:ascii="Times New Roman" w:hAnsi="Times New Roman" w:cs="Times New Roman"/>
          <w:sz w:val="28"/>
          <w:szCs w:val="28"/>
        </w:rPr>
      </w:pPr>
    </w:p>
    <w:p w:rsidR="002D53E5" w:rsidRDefault="002D53E5" w:rsidP="00453BFE">
      <w:pPr>
        <w:jc w:val="both"/>
        <w:rPr>
          <w:rFonts w:ascii="Times New Roman" w:hAnsi="Times New Roman" w:cs="Times New Roman"/>
          <w:sz w:val="28"/>
          <w:szCs w:val="28"/>
        </w:rPr>
      </w:pPr>
    </w:p>
    <w:p w:rsidR="002D53E5" w:rsidRDefault="002D53E5" w:rsidP="00453BFE">
      <w:pPr>
        <w:jc w:val="both"/>
        <w:rPr>
          <w:rFonts w:ascii="Times New Roman" w:hAnsi="Times New Roman" w:cs="Times New Roman"/>
          <w:sz w:val="28"/>
          <w:szCs w:val="28"/>
        </w:rPr>
      </w:pPr>
      <w:r>
        <w:rPr>
          <w:rFonts w:ascii="Times New Roman" w:hAnsi="Times New Roman" w:cs="Times New Roman"/>
          <w:sz w:val="28"/>
          <w:szCs w:val="28"/>
        </w:rPr>
        <w:t xml:space="preserve">                                                 Tallinn 2017</w:t>
      </w:r>
    </w:p>
    <w:p w:rsidR="00355F0E" w:rsidRDefault="00355F0E" w:rsidP="00453BFE">
      <w:pPr>
        <w:jc w:val="both"/>
        <w:rPr>
          <w:rFonts w:ascii="Times New Roman" w:hAnsi="Times New Roman" w:cs="Times New Roman"/>
          <w:b/>
          <w:sz w:val="28"/>
          <w:szCs w:val="28"/>
        </w:rPr>
      </w:pPr>
    </w:p>
    <w:p w:rsidR="00355F0E" w:rsidRDefault="00355F0E" w:rsidP="00453BFE">
      <w:pPr>
        <w:jc w:val="both"/>
        <w:rPr>
          <w:rFonts w:ascii="Times New Roman" w:hAnsi="Times New Roman" w:cs="Times New Roman"/>
          <w:b/>
          <w:sz w:val="28"/>
          <w:szCs w:val="28"/>
        </w:rPr>
      </w:pPr>
    </w:p>
    <w:p w:rsidR="00355F0E" w:rsidRDefault="00355F0E" w:rsidP="00453BFE">
      <w:pPr>
        <w:jc w:val="both"/>
        <w:rPr>
          <w:rFonts w:ascii="Times New Roman" w:hAnsi="Times New Roman" w:cs="Times New Roman"/>
          <w:b/>
          <w:sz w:val="28"/>
          <w:szCs w:val="28"/>
        </w:rPr>
      </w:pPr>
    </w:p>
    <w:p w:rsidR="002C5FD2" w:rsidRPr="002D53E5" w:rsidRDefault="002C5FD2" w:rsidP="00453BFE">
      <w:pPr>
        <w:jc w:val="both"/>
        <w:rPr>
          <w:rFonts w:ascii="Times New Roman" w:hAnsi="Times New Roman" w:cs="Times New Roman"/>
          <w:sz w:val="28"/>
          <w:szCs w:val="28"/>
        </w:rPr>
      </w:pPr>
      <w:r w:rsidRPr="002C5FD2">
        <w:rPr>
          <w:rFonts w:ascii="Times New Roman" w:hAnsi="Times New Roman" w:cs="Times New Roman"/>
          <w:b/>
          <w:sz w:val="28"/>
          <w:szCs w:val="28"/>
        </w:rPr>
        <w:t xml:space="preserve">LAUATENNISEKOHTUNIKUD JA –VÕISTLUSED. </w:t>
      </w:r>
    </w:p>
    <w:p w:rsidR="00432E0C" w:rsidRDefault="00CB4278" w:rsidP="00453BFE">
      <w:pPr>
        <w:jc w:val="both"/>
        <w:rPr>
          <w:rFonts w:ascii="Times New Roman" w:hAnsi="Times New Roman" w:cs="Times New Roman"/>
          <w:sz w:val="24"/>
          <w:szCs w:val="24"/>
        </w:rPr>
      </w:pPr>
      <w:r>
        <w:rPr>
          <w:rFonts w:ascii="Times New Roman" w:hAnsi="Times New Roman" w:cs="Times New Roman"/>
          <w:sz w:val="24"/>
          <w:szCs w:val="24"/>
        </w:rPr>
        <w:t>Nagu teistel</w:t>
      </w:r>
      <w:r w:rsidR="00432E0C">
        <w:rPr>
          <w:rFonts w:ascii="Times New Roman" w:hAnsi="Times New Roman" w:cs="Times New Roman"/>
          <w:sz w:val="24"/>
          <w:szCs w:val="24"/>
        </w:rPr>
        <w:t>gi</w:t>
      </w:r>
      <w:r>
        <w:rPr>
          <w:rFonts w:ascii="Times New Roman" w:hAnsi="Times New Roman" w:cs="Times New Roman"/>
          <w:sz w:val="24"/>
          <w:szCs w:val="24"/>
        </w:rPr>
        <w:t xml:space="preserve"> spordialadel nii ka lauatennises on võistluste läbiviimiseks vajalikud kohtunikud, </w:t>
      </w:r>
      <w:r w:rsidR="00F4624C">
        <w:rPr>
          <w:rFonts w:ascii="Times New Roman" w:hAnsi="Times New Roman" w:cs="Times New Roman"/>
          <w:sz w:val="24"/>
          <w:szCs w:val="24"/>
        </w:rPr>
        <w:t>kes on isikud, kes on</w:t>
      </w:r>
      <w:r w:rsidR="00432E0C">
        <w:rPr>
          <w:rFonts w:ascii="Times New Roman" w:hAnsi="Times New Roman" w:cs="Times New Roman"/>
          <w:sz w:val="24"/>
          <w:szCs w:val="24"/>
        </w:rPr>
        <w:t xml:space="preserve"> läbinud vastava koolituse,</w:t>
      </w:r>
      <w:r w:rsidR="00F4624C">
        <w:rPr>
          <w:rFonts w:ascii="Times New Roman" w:hAnsi="Times New Roman" w:cs="Times New Roman"/>
          <w:sz w:val="24"/>
          <w:szCs w:val="24"/>
        </w:rPr>
        <w:t xml:space="preserve"> sooritanud </w:t>
      </w:r>
      <w:r w:rsidR="00432E0C">
        <w:rPr>
          <w:rFonts w:ascii="Times New Roman" w:hAnsi="Times New Roman" w:cs="Times New Roman"/>
          <w:sz w:val="24"/>
          <w:szCs w:val="24"/>
        </w:rPr>
        <w:t xml:space="preserve">kohtuniku </w:t>
      </w:r>
      <w:r w:rsidR="00F4624C">
        <w:rPr>
          <w:rFonts w:ascii="Times New Roman" w:hAnsi="Times New Roman" w:cs="Times New Roman"/>
          <w:sz w:val="24"/>
          <w:szCs w:val="24"/>
        </w:rPr>
        <w:t xml:space="preserve">eksami </w:t>
      </w:r>
      <w:r w:rsidR="00432E0C">
        <w:rPr>
          <w:rFonts w:ascii="Times New Roman" w:hAnsi="Times New Roman" w:cs="Times New Roman"/>
          <w:sz w:val="24"/>
          <w:szCs w:val="24"/>
        </w:rPr>
        <w:t>ning mille alusel on neile omistatud kohtuniku kutsetunnistus (sertifikaat, litsents)</w:t>
      </w:r>
      <w:r w:rsidR="00F4624C">
        <w:rPr>
          <w:rFonts w:ascii="Times New Roman" w:hAnsi="Times New Roman" w:cs="Times New Roman"/>
          <w:sz w:val="24"/>
          <w:szCs w:val="24"/>
        </w:rPr>
        <w:t>.</w:t>
      </w:r>
      <w:r>
        <w:rPr>
          <w:rFonts w:ascii="Times New Roman" w:hAnsi="Times New Roman" w:cs="Times New Roman"/>
          <w:sz w:val="24"/>
          <w:szCs w:val="24"/>
        </w:rPr>
        <w:t xml:space="preserve"> </w:t>
      </w:r>
      <w:r w:rsidR="00432E0C">
        <w:rPr>
          <w:rFonts w:ascii="Times New Roman" w:hAnsi="Times New Roman" w:cs="Times New Roman"/>
          <w:sz w:val="24"/>
          <w:szCs w:val="24"/>
        </w:rPr>
        <w:t xml:space="preserve">Eesti lauatenniseliidul (ELTL) on pädevus </w:t>
      </w:r>
      <w:r w:rsidR="00432E0C" w:rsidRPr="00432E0C">
        <w:rPr>
          <w:rFonts w:ascii="Times New Roman" w:hAnsi="Times New Roman" w:cs="Times New Roman"/>
          <w:sz w:val="24"/>
          <w:szCs w:val="24"/>
        </w:rPr>
        <w:t xml:space="preserve"> </w:t>
      </w:r>
      <w:r w:rsidR="00717C1F">
        <w:rPr>
          <w:rFonts w:ascii="Times New Roman" w:hAnsi="Times New Roman" w:cs="Times New Roman"/>
          <w:sz w:val="24"/>
          <w:szCs w:val="24"/>
        </w:rPr>
        <w:t>väljastada lauakohtuniku ja ELTL kohtuniku (national umpire – rah</w:t>
      </w:r>
      <w:r w:rsidR="00442705">
        <w:rPr>
          <w:rFonts w:ascii="Times New Roman" w:hAnsi="Times New Roman" w:cs="Times New Roman"/>
          <w:sz w:val="24"/>
          <w:szCs w:val="24"/>
        </w:rPr>
        <w:t>vuslik kohtunik) kutsetunnistus</w:t>
      </w:r>
      <w:r w:rsidR="00717C1F">
        <w:rPr>
          <w:rFonts w:ascii="Times New Roman" w:hAnsi="Times New Roman" w:cs="Times New Roman"/>
          <w:sz w:val="24"/>
          <w:szCs w:val="24"/>
        </w:rPr>
        <w:t xml:space="preserve">. Lauakohtunik on lauatennise kohtunike kõige esimene aste, mis annab õiguse kohtunikuna tegutsemiseks klubi või kohalikel võistlustel ning suurematel võistlustel </w:t>
      </w:r>
      <w:r w:rsidR="00016D78">
        <w:rPr>
          <w:rFonts w:ascii="Times New Roman" w:hAnsi="Times New Roman" w:cs="Times New Roman"/>
          <w:sz w:val="24"/>
          <w:szCs w:val="24"/>
        </w:rPr>
        <w:t xml:space="preserve">selle algjärgus ning vähemalt  aasta peale </w:t>
      </w:r>
      <w:r w:rsidR="00255B23">
        <w:rPr>
          <w:rFonts w:ascii="Times New Roman" w:hAnsi="Times New Roman" w:cs="Times New Roman"/>
          <w:sz w:val="24"/>
          <w:szCs w:val="24"/>
        </w:rPr>
        <w:t xml:space="preserve">edukat </w:t>
      </w:r>
      <w:r w:rsidR="00016D78">
        <w:rPr>
          <w:rFonts w:ascii="Times New Roman" w:hAnsi="Times New Roman" w:cs="Times New Roman"/>
          <w:sz w:val="24"/>
          <w:szCs w:val="24"/>
        </w:rPr>
        <w:t>praktiseerimist lauakohtunikuna</w:t>
      </w:r>
      <w:r w:rsidR="00255B23">
        <w:rPr>
          <w:rFonts w:ascii="Times New Roman" w:hAnsi="Times New Roman" w:cs="Times New Roman"/>
          <w:sz w:val="24"/>
          <w:szCs w:val="24"/>
        </w:rPr>
        <w:t xml:space="preserve"> soorita</w:t>
      </w:r>
      <w:r w:rsidR="00717C1F">
        <w:rPr>
          <w:rFonts w:ascii="Times New Roman" w:hAnsi="Times New Roman" w:cs="Times New Roman"/>
          <w:sz w:val="24"/>
          <w:szCs w:val="24"/>
        </w:rPr>
        <w:t>da</w:t>
      </w:r>
      <w:r w:rsidR="00255B23">
        <w:rPr>
          <w:rFonts w:ascii="Times New Roman" w:hAnsi="Times New Roman" w:cs="Times New Roman"/>
          <w:sz w:val="24"/>
          <w:szCs w:val="24"/>
        </w:rPr>
        <w:t xml:space="preserve"> ELTL kohtuniku eksam</w:t>
      </w:r>
      <w:r w:rsidR="00717C1F">
        <w:rPr>
          <w:rFonts w:ascii="Times New Roman" w:hAnsi="Times New Roman" w:cs="Times New Roman"/>
          <w:sz w:val="24"/>
          <w:szCs w:val="24"/>
        </w:rPr>
        <w:t xml:space="preserve">. </w:t>
      </w:r>
      <w:r w:rsidR="00255B23">
        <w:rPr>
          <w:rFonts w:ascii="Times New Roman" w:hAnsi="Times New Roman" w:cs="Times New Roman"/>
          <w:sz w:val="24"/>
          <w:szCs w:val="24"/>
        </w:rPr>
        <w:t xml:space="preserve">ELTL kohtuniku kvalifikatsioon annab õiguse tegutseda kohtunikuna kõigil Eestis läbiviidavatel võistlustel ja rahvusvahelistel võistlustel </w:t>
      </w:r>
      <w:r w:rsidR="004C1242">
        <w:rPr>
          <w:rFonts w:ascii="Times New Roman" w:hAnsi="Times New Roman" w:cs="Times New Roman"/>
          <w:sz w:val="24"/>
          <w:szCs w:val="24"/>
        </w:rPr>
        <w:t xml:space="preserve">nende </w:t>
      </w:r>
      <w:r w:rsidR="00255B23">
        <w:rPr>
          <w:rFonts w:ascii="Times New Roman" w:hAnsi="Times New Roman" w:cs="Times New Roman"/>
          <w:sz w:val="24"/>
          <w:szCs w:val="24"/>
        </w:rPr>
        <w:t>alg</w:t>
      </w:r>
      <w:r w:rsidR="00605B6B">
        <w:rPr>
          <w:rFonts w:ascii="Times New Roman" w:hAnsi="Times New Roman" w:cs="Times New Roman"/>
          <w:sz w:val="24"/>
          <w:szCs w:val="24"/>
        </w:rPr>
        <w:t>järgus või siis abikohtunikuna ning taotleda ELTL-i kaudu võimalust rahvusvahelise kategooria kohtuniku eksam</w:t>
      </w:r>
      <w:r w:rsidR="00BE02B2">
        <w:rPr>
          <w:rFonts w:ascii="Times New Roman" w:hAnsi="Times New Roman" w:cs="Times New Roman"/>
          <w:sz w:val="24"/>
          <w:szCs w:val="24"/>
        </w:rPr>
        <w:t>i</w:t>
      </w:r>
      <w:r w:rsidR="00BE02B2" w:rsidRPr="00BE02B2">
        <w:rPr>
          <w:rFonts w:ascii="Times New Roman" w:hAnsi="Times New Roman" w:cs="Times New Roman"/>
          <w:sz w:val="24"/>
          <w:szCs w:val="24"/>
        </w:rPr>
        <w:t xml:space="preserve"> </w:t>
      </w:r>
      <w:r w:rsidR="00BE02B2">
        <w:rPr>
          <w:rFonts w:ascii="Times New Roman" w:hAnsi="Times New Roman" w:cs="Times New Roman"/>
          <w:sz w:val="24"/>
          <w:szCs w:val="24"/>
        </w:rPr>
        <w:t>sooritamiseks</w:t>
      </w:r>
      <w:r w:rsidR="00605B6B">
        <w:rPr>
          <w:rFonts w:ascii="Times New Roman" w:hAnsi="Times New Roman" w:cs="Times New Roman"/>
          <w:sz w:val="24"/>
          <w:szCs w:val="24"/>
        </w:rPr>
        <w:t>.</w:t>
      </w:r>
      <w:r w:rsidR="00A70256">
        <w:rPr>
          <w:rFonts w:ascii="Times New Roman" w:hAnsi="Times New Roman" w:cs="Times New Roman"/>
          <w:sz w:val="24"/>
          <w:szCs w:val="24"/>
        </w:rPr>
        <w:t xml:space="preserve"> </w:t>
      </w:r>
    </w:p>
    <w:p w:rsidR="00A70256" w:rsidRDefault="00FD7A3A" w:rsidP="00453BFE">
      <w:pPr>
        <w:jc w:val="both"/>
        <w:rPr>
          <w:rFonts w:ascii="Times New Roman" w:hAnsi="Times New Roman" w:cs="Times New Roman"/>
          <w:sz w:val="24"/>
          <w:szCs w:val="24"/>
        </w:rPr>
      </w:pPr>
      <w:r>
        <w:rPr>
          <w:rFonts w:ascii="Times New Roman" w:hAnsi="Times New Roman" w:cs="Times New Roman"/>
          <w:sz w:val="24"/>
          <w:szCs w:val="24"/>
        </w:rPr>
        <w:t>Lauakohtunik peab</w:t>
      </w:r>
      <w:r w:rsidR="00C1586A">
        <w:rPr>
          <w:rFonts w:ascii="Times New Roman" w:hAnsi="Times New Roman" w:cs="Times New Roman"/>
          <w:sz w:val="24"/>
          <w:szCs w:val="24"/>
        </w:rPr>
        <w:t xml:space="preserve"> </w:t>
      </w:r>
      <w:r w:rsidR="00A23587">
        <w:rPr>
          <w:rFonts w:ascii="Times New Roman" w:hAnsi="Times New Roman" w:cs="Times New Roman"/>
          <w:sz w:val="24"/>
          <w:szCs w:val="24"/>
        </w:rPr>
        <w:t xml:space="preserve"> teadma </w:t>
      </w:r>
      <w:r>
        <w:rPr>
          <w:rFonts w:ascii="Times New Roman" w:hAnsi="Times New Roman" w:cs="Times New Roman"/>
          <w:sz w:val="24"/>
          <w:szCs w:val="24"/>
        </w:rPr>
        <w:t xml:space="preserve"> lauatennise võistlusmäärusi täpselt samuti nagu iga autojuht peab teadma liikluseeskirju sõltumata sellest</w:t>
      </w:r>
      <w:r w:rsidR="00A23587">
        <w:rPr>
          <w:rFonts w:ascii="Times New Roman" w:hAnsi="Times New Roman" w:cs="Times New Roman"/>
          <w:sz w:val="24"/>
          <w:szCs w:val="24"/>
        </w:rPr>
        <w:t xml:space="preserve"> kas ta on algaja või kogenud autojuht</w:t>
      </w:r>
      <w:r>
        <w:rPr>
          <w:rFonts w:ascii="Times New Roman" w:hAnsi="Times New Roman" w:cs="Times New Roman"/>
          <w:sz w:val="24"/>
          <w:szCs w:val="24"/>
        </w:rPr>
        <w:t xml:space="preserve">. Erinevus madalama ja kõrgema astme kohtunike vahel seisneb nende </w:t>
      </w:r>
      <w:r w:rsidR="00A23587">
        <w:rPr>
          <w:rFonts w:ascii="Times New Roman" w:hAnsi="Times New Roman" w:cs="Times New Roman"/>
          <w:sz w:val="24"/>
          <w:szCs w:val="24"/>
        </w:rPr>
        <w:t>oskuses võistlusolukorr</w:t>
      </w:r>
      <w:r w:rsidR="00C1586A">
        <w:rPr>
          <w:rFonts w:ascii="Times New Roman" w:hAnsi="Times New Roman" w:cs="Times New Roman"/>
          <w:sz w:val="24"/>
          <w:szCs w:val="24"/>
        </w:rPr>
        <w:t>as tegutseda ja mängu käigus tekkinud olukordi vastavalt võistlusmäärustele</w:t>
      </w:r>
      <w:r w:rsidR="00A23587">
        <w:rPr>
          <w:rFonts w:ascii="Times New Roman" w:hAnsi="Times New Roman" w:cs="Times New Roman"/>
          <w:sz w:val="24"/>
          <w:szCs w:val="24"/>
        </w:rPr>
        <w:t xml:space="preserve"> </w:t>
      </w:r>
      <w:r w:rsidR="00C1586A">
        <w:rPr>
          <w:rFonts w:ascii="Times New Roman" w:hAnsi="Times New Roman" w:cs="Times New Roman"/>
          <w:sz w:val="24"/>
          <w:szCs w:val="24"/>
        </w:rPr>
        <w:t xml:space="preserve">tõlgendada s.t. </w:t>
      </w:r>
      <w:r w:rsidR="004C1242">
        <w:rPr>
          <w:rFonts w:ascii="Times New Roman" w:hAnsi="Times New Roman" w:cs="Times New Roman"/>
          <w:sz w:val="24"/>
          <w:szCs w:val="24"/>
        </w:rPr>
        <w:t>langetada võimalikult täpseid</w:t>
      </w:r>
      <w:r w:rsidR="00BE02B2">
        <w:rPr>
          <w:rFonts w:ascii="Times New Roman" w:hAnsi="Times New Roman" w:cs="Times New Roman"/>
          <w:sz w:val="24"/>
          <w:szCs w:val="24"/>
        </w:rPr>
        <w:t xml:space="preserve">, </w:t>
      </w:r>
      <w:r w:rsidR="004C1242">
        <w:rPr>
          <w:rFonts w:ascii="Times New Roman" w:hAnsi="Times New Roman" w:cs="Times New Roman"/>
          <w:sz w:val="24"/>
          <w:szCs w:val="24"/>
        </w:rPr>
        <w:t xml:space="preserve"> mängukäigule vastavaid</w:t>
      </w:r>
      <w:r w:rsidR="00C1586A">
        <w:rPr>
          <w:rFonts w:ascii="Times New Roman" w:hAnsi="Times New Roman" w:cs="Times New Roman"/>
          <w:sz w:val="24"/>
          <w:szCs w:val="24"/>
        </w:rPr>
        <w:t xml:space="preserve"> otsuseid</w:t>
      </w:r>
      <w:r w:rsidR="004C1242">
        <w:rPr>
          <w:rFonts w:ascii="Times New Roman" w:hAnsi="Times New Roman" w:cs="Times New Roman"/>
          <w:sz w:val="24"/>
          <w:szCs w:val="24"/>
        </w:rPr>
        <w:t xml:space="preserve">. </w:t>
      </w:r>
      <w:r w:rsidR="00C1586A">
        <w:rPr>
          <w:rFonts w:ascii="Times New Roman" w:hAnsi="Times New Roman" w:cs="Times New Roman"/>
          <w:sz w:val="24"/>
          <w:szCs w:val="24"/>
        </w:rPr>
        <w:t xml:space="preserve"> </w:t>
      </w:r>
      <w:r w:rsidR="005A0BCD">
        <w:rPr>
          <w:rFonts w:ascii="Times New Roman" w:hAnsi="Times New Roman" w:cs="Times New Roman"/>
          <w:sz w:val="24"/>
          <w:szCs w:val="24"/>
        </w:rPr>
        <w:t xml:space="preserve">Nii-öelda kohustuslikuks lektüüriks on lauakohtuniku koolitusest osavõtjatele “The Laws of Table Tennis – Lauatennise võistlusmäärused, Haapsalu 2015” ja “ </w:t>
      </w:r>
      <w:r w:rsidR="00431F20">
        <w:rPr>
          <w:rFonts w:ascii="Times New Roman" w:hAnsi="Times New Roman" w:cs="Times New Roman"/>
          <w:sz w:val="24"/>
          <w:szCs w:val="24"/>
        </w:rPr>
        <w:t xml:space="preserve">Handbook </w:t>
      </w:r>
      <w:r w:rsidR="00CF6D04">
        <w:rPr>
          <w:rFonts w:ascii="Times New Roman" w:hAnsi="Times New Roman" w:cs="Times New Roman"/>
          <w:sz w:val="24"/>
          <w:szCs w:val="24"/>
        </w:rPr>
        <w:t>–</w:t>
      </w:r>
      <w:r w:rsidR="00431F20">
        <w:rPr>
          <w:rFonts w:ascii="Times New Roman" w:hAnsi="Times New Roman" w:cs="Times New Roman"/>
          <w:sz w:val="24"/>
          <w:szCs w:val="24"/>
        </w:rPr>
        <w:t xml:space="preserve"> Käsiraamat</w:t>
      </w:r>
      <w:r w:rsidR="00CF6D04">
        <w:rPr>
          <w:rFonts w:ascii="Times New Roman" w:hAnsi="Times New Roman" w:cs="Times New Roman"/>
          <w:sz w:val="24"/>
          <w:szCs w:val="24"/>
        </w:rPr>
        <w:t xml:space="preserve">, Haapsalu 2016”. </w:t>
      </w:r>
      <w:r w:rsidR="005A0BCD">
        <w:rPr>
          <w:rFonts w:ascii="Times New Roman" w:hAnsi="Times New Roman" w:cs="Times New Roman"/>
          <w:sz w:val="24"/>
          <w:szCs w:val="24"/>
        </w:rPr>
        <w:t xml:space="preserve"> Nimetatud trükiseid saaab muretseda ka koolituse käigus. </w:t>
      </w:r>
    </w:p>
    <w:p w:rsidR="001B3963" w:rsidRDefault="004C1242" w:rsidP="00453BFE">
      <w:pPr>
        <w:jc w:val="both"/>
        <w:rPr>
          <w:rFonts w:ascii="Times New Roman" w:hAnsi="Times New Roman" w:cs="Times New Roman"/>
          <w:sz w:val="24"/>
          <w:szCs w:val="24"/>
        </w:rPr>
      </w:pPr>
      <w:r>
        <w:rPr>
          <w:rFonts w:ascii="Times New Roman" w:hAnsi="Times New Roman" w:cs="Times New Roman"/>
          <w:sz w:val="24"/>
          <w:szCs w:val="24"/>
        </w:rPr>
        <w:t>L</w:t>
      </w:r>
      <w:r w:rsidR="00DA5393">
        <w:rPr>
          <w:rFonts w:ascii="Times New Roman" w:hAnsi="Times New Roman" w:cs="Times New Roman"/>
          <w:sz w:val="24"/>
          <w:szCs w:val="24"/>
        </w:rPr>
        <w:t>auatennise võistlust selle toimumise ajal juhi</w:t>
      </w:r>
      <w:r w:rsidR="00326B0E">
        <w:rPr>
          <w:rFonts w:ascii="Times New Roman" w:hAnsi="Times New Roman" w:cs="Times New Roman"/>
          <w:sz w:val="24"/>
          <w:szCs w:val="24"/>
        </w:rPr>
        <w:t>b peakohtunik, kellele võistluste</w:t>
      </w:r>
      <w:r>
        <w:rPr>
          <w:rFonts w:ascii="Times New Roman" w:hAnsi="Times New Roman" w:cs="Times New Roman"/>
          <w:sz w:val="24"/>
          <w:szCs w:val="24"/>
        </w:rPr>
        <w:t xml:space="preserve"> </w:t>
      </w:r>
      <w:r w:rsidR="00326B0E">
        <w:rPr>
          <w:rFonts w:ascii="Times New Roman" w:hAnsi="Times New Roman" w:cs="Times New Roman"/>
          <w:sz w:val="24"/>
          <w:szCs w:val="24"/>
        </w:rPr>
        <w:t>ajal alluvad</w:t>
      </w:r>
      <w:r w:rsidR="00DA5393">
        <w:rPr>
          <w:rFonts w:ascii="Times New Roman" w:hAnsi="Times New Roman" w:cs="Times New Roman"/>
          <w:sz w:val="24"/>
          <w:szCs w:val="24"/>
        </w:rPr>
        <w:t xml:space="preserve"> ka</w:t>
      </w:r>
      <w:r w:rsidR="00326B0E">
        <w:rPr>
          <w:rFonts w:ascii="Times New Roman" w:hAnsi="Times New Roman" w:cs="Times New Roman"/>
          <w:sz w:val="24"/>
          <w:szCs w:val="24"/>
        </w:rPr>
        <w:t xml:space="preserve"> lauakohtunikud ning</w:t>
      </w:r>
      <w:r>
        <w:rPr>
          <w:rFonts w:ascii="Times New Roman" w:hAnsi="Times New Roman" w:cs="Times New Roman"/>
          <w:sz w:val="24"/>
          <w:szCs w:val="24"/>
        </w:rPr>
        <w:t xml:space="preserve"> kelle poole</w:t>
      </w:r>
      <w:r w:rsidR="00326B0E">
        <w:rPr>
          <w:rFonts w:ascii="Times New Roman" w:hAnsi="Times New Roman" w:cs="Times New Roman"/>
          <w:sz w:val="24"/>
          <w:szCs w:val="24"/>
        </w:rPr>
        <w:t xml:space="preserve"> need võivad  või peavad võistlusmäärustes ettenähtud korrra</w:t>
      </w:r>
      <w:r>
        <w:rPr>
          <w:rFonts w:ascii="Times New Roman" w:hAnsi="Times New Roman" w:cs="Times New Roman"/>
          <w:sz w:val="24"/>
          <w:szCs w:val="24"/>
        </w:rPr>
        <w:t xml:space="preserve"> </w:t>
      </w:r>
      <w:r w:rsidR="00326B0E">
        <w:rPr>
          <w:rFonts w:ascii="Times New Roman" w:hAnsi="Times New Roman" w:cs="Times New Roman"/>
          <w:sz w:val="24"/>
          <w:szCs w:val="24"/>
        </w:rPr>
        <w:t xml:space="preserve">kohaselt </w:t>
      </w:r>
      <w:r>
        <w:rPr>
          <w:rFonts w:ascii="Times New Roman" w:hAnsi="Times New Roman" w:cs="Times New Roman"/>
          <w:sz w:val="24"/>
          <w:szCs w:val="24"/>
        </w:rPr>
        <w:t>abi</w:t>
      </w:r>
      <w:r w:rsidR="00326B0E">
        <w:rPr>
          <w:rFonts w:ascii="Times New Roman" w:hAnsi="Times New Roman" w:cs="Times New Roman"/>
          <w:sz w:val="24"/>
          <w:szCs w:val="24"/>
        </w:rPr>
        <w:t xml:space="preserve"> või nõuande saamisek</w:t>
      </w:r>
      <w:r w:rsidR="00DA5393">
        <w:rPr>
          <w:rFonts w:ascii="Times New Roman" w:hAnsi="Times New Roman" w:cs="Times New Roman"/>
          <w:sz w:val="24"/>
          <w:szCs w:val="24"/>
        </w:rPr>
        <w:t>s pöördum</w:t>
      </w:r>
      <w:r w:rsidR="00326B0E">
        <w:rPr>
          <w:rFonts w:ascii="Times New Roman" w:hAnsi="Times New Roman" w:cs="Times New Roman"/>
          <w:sz w:val="24"/>
          <w:szCs w:val="24"/>
        </w:rPr>
        <w:t xml:space="preserve">a. </w:t>
      </w:r>
      <w:r w:rsidR="001B3963">
        <w:rPr>
          <w:rFonts w:ascii="Times New Roman" w:hAnsi="Times New Roman" w:cs="Times New Roman"/>
          <w:sz w:val="24"/>
          <w:szCs w:val="24"/>
        </w:rPr>
        <w:t>Peakohtuniku õiguste ja kohustuste</w:t>
      </w:r>
      <w:r w:rsidR="00BE02B2">
        <w:rPr>
          <w:rFonts w:ascii="Times New Roman" w:hAnsi="Times New Roman" w:cs="Times New Roman"/>
          <w:sz w:val="24"/>
          <w:szCs w:val="24"/>
        </w:rPr>
        <w:t xml:space="preserve"> kohta peavad lauakohtunikud vähemalt nii palju teadma kui see on</w:t>
      </w:r>
      <w:r w:rsidR="00635071">
        <w:rPr>
          <w:rFonts w:ascii="Times New Roman" w:hAnsi="Times New Roman" w:cs="Times New Roman"/>
          <w:sz w:val="24"/>
          <w:szCs w:val="24"/>
        </w:rPr>
        <w:t xml:space="preserve"> vahetu</w:t>
      </w:r>
      <w:r w:rsidR="00BE02B2">
        <w:rPr>
          <w:rFonts w:ascii="Times New Roman" w:hAnsi="Times New Roman" w:cs="Times New Roman"/>
          <w:sz w:val="24"/>
          <w:szCs w:val="24"/>
        </w:rPr>
        <w:t>lt</w:t>
      </w:r>
      <w:r w:rsidR="00DA5393">
        <w:rPr>
          <w:rFonts w:ascii="Times New Roman" w:hAnsi="Times New Roman" w:cs="Times New Roman"/>
          <w:sz w:val="24"/>
          <w:szCs w:val="24"/>
        </w:rPr>
        <w:t xml:space="preserve"> vajalik</w:t>
      </w:r>
      <w:r w:rsidR="00BE02B2">
        <w:rPr>
          <w:rFonts w:ascii="Times New Roman" w:hAnsi="Times New Roman" w:cs="Times New Roman"/>
          <w:sz w:val="24"/>
          <w:szCs w:val="24"/>
        </w:rPr>
        <w:t xml:space="preserve"> </w:t>
      </w:r>
      <w:r w:rsidR="00DA5393">
        <w:rPr>
          <w:rFonts w:ascii="Times New Roman" w:hAnsi="Times New Roman" w:cs="Times New Roman"/>
          <w:sz w:val="24"/>
          <w:szCs w:val="24"/>
        </w:rPr>
        <w:t xml:space="preserve">nende </w:t>
      </w:r>
      <w:r w:rsidR="001B3963">
        <w:rPr>
          <w:rFonts w:ascii="Times New Roman" w:hAnsi="Times New Roman" w:cs="Times New Roman"/>
          <w:sz w:val="24"/>
          <w:szCs w:val="24"/>
        </w:rPr>
        <w:t xml:space="preserve">tööks. </w:t>
      </w:r>
    </w:p>
    <w:p w:rsidR="004736D1" w:rsidRDefault="001B3963" w:rsidP="00453BFE">
      <w:pPr>
        <w:jc w:val="both"/>
        <w:rPr>
          <w:rFonts w:ascii="Times New Roman" w:hAnsi="Times New Roman" w:cs="Times New Roman"/>
          <w:sz w:val="24"/>
          <w:szCs w:val="24"/>
        </w:rPr>
      </w:pPr>
      <w:r>
        <w:rPr>
          <w:rFonts w:ascii="Times New Roman" w:hAnsi="Times New Roman" w:cs="Times New Roman"/>
          <w:sz w:val="24"/>
          <w:szCs w:val="24"/>
        </w:rPr>
        <w:t xml:space="preserve">Kõige tähtsamateks võistlusteks Eestis on ELTL-i poolt korraldatavad tiitlivõistlused (Eesti meistrivõistlused) </w:t>
      </w:r>
      <w:r w:rsidR="00635071">
        <w:rPr>
          <w:rFonts w:ascii="Times New Roman" w:hAnsi="Times New Roman" w:cs="Times New Roman"/>
          <w:sz w:val="24"/>
          <w:szCs w:val="24"/>
        </w:rPr>
        <w:t>kuid neile lisanduvad kohalikud (maakonnad, linnad vallad jne) meistrivõistlused ja kommertsturniirid</w:t>
      </w:r>
      <w:r w:rsidR="00070E9C" w:rsidRPr="00070E9C">
        <w:rPr>
          <w:rFonts w:ascii="Times New Roman" w:hAnsi="Times New Roman" w:cs="Times New Roman"/>
          <w:sz w:val="24"/>
          <w:szCs w:val="24"/>
        </w:rPr>
        <w:t xml:space="preserve">, milliseid me tunneme mitmesuguste seeriavõistluste nime all ning milliste läbiviimise </w:t>
      </w:r>
      <w:r w:rsidR="00635071">
        <w:rPr>
          <w:rFonts w:ascii="Times New Roman" w:hAnsi="Times New Roman" w:cs="Times New Roman"/>
          <w:sz w:val="24"/>
          <w:szCs w:val="24"/>
        </w:rPr>
        <w:t>ei vastuta otseselt enam ELTL</w:t>
      </w:r>
      <w:r w:rsidR="00070E9C" w:rsidRPr="00070E9C">
        <w:rPr>
          <w:rFonts w:ascii="Times New Roman" w:hAnsi="Times New Roman" w:cs="Times New Roman"/>
          <w:sz w:val="24"/>
          <w:szCs w:val="24"/>
        </w:rPr>
        <w:t xml:space="preserve"> kuid rõhuval enamikul juhtudel korraldavad neid võistlusi klubid, mis on Eesti Lauatenniseliidu liikmed ning sellest tule</w:t>
      </w:r>
      <w:r w:rsidR="00635071">
        <w:rPr>
          <w:rFonts w:ascii="Times New Roman" w:hAnsi="Times New Roman" w:cs="Times New Roman"/>
          <w:sz w:val="24"/>
          <w:szCs w:val="24"/>
        </w:rPr>
        <w:t>nevalt nii võistluste läbiviimin</w:t>
      </w:r>
      <w:r w:rsidR="00070E9C" w:rsidRPr="00070E9C">
        <w:rPr>
          <w:rFonts w:ascii="Times New Roman" w:hAnsi="Times New Roman" w:cs="Times New Roman"/>
          <w:sz w:val="24"/>
          <w:szCs w:val="24"/>
        </w:rPr>
        <w:t xml:space="preserve">e kui kohtunike tegevus võistlustel peab vastama Eesti lauatenniseliidu poolt ettenähtud korrale, mis tagab võistluste usaldusväärsuse ning aitab võistlusi kõigile teadaoleval ja arusaadaval viisil läbi viia. </w:t>
      </w:r>
      <w:r w:rsidR="004736D1">
        <w:rPr>
          <w:rFonts w:ascii="Times New Roman" w:hAnsi="Times New Roman" w:cs="Times New Roman"/>
          <w:sz w:val="24"/>
          <w:szCs w:val="24"/>
        </w:rPr>
        <w:t xml:space="preserve">ELTL-i eesmärkidest ja vajadustest juhinduvalt toimub ka lauakohtunike ettevalmistus. </w:t>
      </w:r>
    </w:p>
    <w:p w:rsidR="00355F0E" w:rsidRDefault="00355F0E" w:rsidP="00453BFE">
      <w:pPr>
        <w:jc w:val="both"/>
        <w:rPr>
          <w:rFonts w:ascii="Times New Roman" w:hAnsi="Times New Roman" w:cs="Times New Roman"/>
          <w:b/>
          <w:sz w:val="28"/>
          <w:szCs w:val="28"/>
        </w:rPr>
      </w:pPr>
    </w:p>
    <w:p w:rsidR="009A41D0" w:rsidRPr="009C208B" w:rsidRDefault="009A41D0" w:rsidP="00453BFE">
      <w:pPr>
        <w:jc w:val="both"/>
        <w:rPr>
          <w:rFonts w:ascii="Times New Roman" w:hAnsi="Times New Roman" w:cs="Times New Roman"/>
          <w:b/>
          <w:sz w:val="28"/>
          <w:szCs w:val="28"/>
        </w:rPr>
      </w:pPr>
      <w:r w:rsidRPr="009C208B">
        <w:rPr>
          <w:rFonts w:ascii="Times New Roman" w:hAnsi="Times New Roman" w:cs="Times New Roman"/>
          <w:b/>
          <w:sz w:val="28"/>
          <w:szCs w:val="28"/>
        </w:rPr>
        <w:lastRenderedPageBreak/>
        <w:t>Lauakohtuniku riietus,</w:t>
      </w:r>
      <w:r w:rsidR="00CD1091" w:rsidRPr="009C208B">
        <w:rPr>
          <w:rFonts w:ascii="Times New Roman" w:hAnsi="Times New Roman" w:cs="Times New Roman"/>
          <w:b/>
          <w:sz w:val="28"/>
          <w:szCs w:val="28"/>
        </w:rPr>
        <w:t xml:space="preserve"> käitumine,</w:t>
      </w:r>
      <w:r w:rsidRPr="009C208B">
        <w:rPr>
          <w:rFonts w:ascii="Times New Roman" w:hAnsi="Times New Roman" w:cs="Times New Roman"/>
          <w:b/>
          <w:sz w:val="28"/>
          <w:szCs w:val="28"/>
        </w:rPr>
        <w:t xml:space="preserve"> töövahendid ja </w:t>
      </w:r>
      <w:r w:rsidR="001246E3" w:rsidRPr="009C208B">
        <w:rPr>
          <w:rFonts w:ascii="Times New Roman" w:hAnsi="Times New Roman" w:cs="Times New Roman"/>
          <w:b/>
          <w:sz w:val="28"/>
          <w:szCs w:val="28"/>
        </w:rPr>
        <w:t>tegevus võistlusmängude juhtimisel</w:t>
      </w:r>
      <w:r w:rsidRPr="009C208B">
        <w:rPr>
          <w:rFonts w:ascii="Times New Roman" w:hAnsi="Times New Roman" w:cs="Times New Roman"/>
          <w:b/>
          <w:sz w:val="28"/>
          <w:szCs w:val="28"/>
        </w:rPr>
        <w:t>.</w:t>
      </w:r>
    </w:p>
    <w:p w:rsidR="00070E9C" w:rsidRPr="009C208B" w:rsidRDefault="009C208B" w:rsidP="00453BFE">
      <w:pPr>
        <w:jc w:val="both"/>
        <w:rPr>
          <w:rFonts w:ascii="Times New Roman" w:hAnsi="Times New Roman" w:cs="Times New Roman"/>
          <w:sz w:val="28"/>
          <w:szCs w:val="28"/>
          <w:u w:val="single"/>
        </w:rPr>
      </w:pPr>
      <w:r w:rsidRPr="009C208B">
        <w:rPr>
          <w:rFonts w:ascii="Times New Roman" w:hAnsi="Times New Roman" w:cs="Times New Roman"/>
          <w:sz w:val="28"/>
          <w:szCs w:val="28"/>
          <w:u w:val="single"/>
        </w:rPr>
        <w:t>Kohtuniku r</w:t>
      </w:r>
      <w:r w:rsidR="00070E9C" w:rsidRPr="009C208B">
        <w:rPr>
          <w:rFonts w:ascii="Times New Roman" w:hAnsi="Times New Roman" w:cs="Times New Roman"/>
          <w:sz w:val="28"/>
          <w:szCs w:val="28"/>
          <w:u w:val="single"/>
        </w:rPr>
        <w:t>iietus.</w:t>
      </w:r>
    </w:p>
    <w:p w:rsidR="00BD3E9E" w:rsidRDefault="00A01BC5" w:rsidP="00453BFE">
      <w:pPr>
        <w:jc w:val="both"/>
        <w:rPr>
          <w:rFonts w:ascii="Times New Roman" w:hAnsi="Times New Roman" w:cs="Times New Roman"/>
          <w:sz w:val="24"/>
          <w:szCs w:val="24"/>
        </w:rPr>
      </w:pPr>
      <w:r>
        <w:rPr>
          <w:rFonts w:ascii="Times New Roman" w:hAnsi="Times New Roman" w:cs="Times New Roman"/>
          <w:sz w:val="24"/>
          <w:szCs w:val="24"/>
        </w:rPr>
        <w:t xml:space="preserve">Kohtunike ühtse riietuse (vormi) vajalikkust ega tähtsust ei saa mingil juhul alahinnata. Üheltpoolt </w:t>
      </w:r>
      <w:r w:rsidR="00BD3E9E">
        <w:rPr>
          <w:rFonts w:ascii="Times New Roman" w:hAnsi="Times New Roman" w:cs="Times New Roman"/>
          <w:sz w:val="24"/>
          <w:szCs w:val="24"/>
        </w:rPr>
        <w:t xml:space="preserve">näitab see võistluste korraldajate lugupidamist võistlejate suhtes ning teiseltpoolt distsiplineerib mängijaid kohtunikesse austavalt suhtuma. Kohtunike nagu teistegi ametimeeste puhul kehtib põhimõte </w:t>
      </w:r>
      <w:r w:rsidR="00BD3E9E" w:rsidRPr="00BD3E9E">
        <w:rPr>
          <w:rFonts w:ascii="Times New Roman" w:hAnsi="Times New Roman" w:cs="Times New Roman"/>
          <w:i/>
          <w:sz w:val="24"/>
          <w:szCs w:val="24"/>
        </w:rPr>
        <w:t>noblesse obligee</w:t>
      </w:r>
      <w:r w:rsidR="00BD3E9E">
        <w:rPr>
          <w:rFonts w:ascii="Times New Roman" w:hAnsi="Times New Roman" w:cs="Times New Roman"/>
          <w:sz w:val="24"/>
          <w:szCs w:val="24"/>
        </w:rPr>
        <w:t xml:space="preserve"> (seisus kohustab) s.t. kui kohtunik </w:t>
      </w:r>
      <w:r w:rsidR="00BD3E9E" w:rsidRPr="00070E9C">
        <w:rPr>
          <w:rFonts w:ascii="Times New Roman" w:hAnsi="Times New Roman" w:cs="Times New Roman"/>
          <w:sz w:val="24"/>
          <w:szCs w:val="24"/>
        </w:rPr>
        <w:t>on vormi selga pannud, siis ta peab käituma ja tegutse</w:t>
      </w:r>
      <w:r w:rsidR="00BD3E9E">
        <w:rPr>
          <w:rFonts w:ascii="Times New Roman" w:hAnsi="Times New Roman" w:cs="Times New Roman"/>
          <w:sz w:val="24"/>
          <w:szCs w:val="24"/>
        </w:rPr>
        <w:t>ma kohtunikule vääriliselt ning ebaväärikas käitumine kahjustab m</w:t>
      </w:r>
      <w:r w:rsidR="009F2EFA">
        <w:rPr>
          <w:rFonts w:ascii="Times New Roman" w:hAnsi="Times New Roman" w:cs="Times New Roman"/>
          <w:sz w:val="24"/>
          <w:szCs w:val="24"/>
        </w:rPr>
        <w:t>itte ainult konkreetse kohtuniku vaid üldse</w:t>
      </w:r>
      <w:r w:rsidR="00BD3E9E">
        <w:rPr>
          <w:rFonts w:ascii="Times New Roman" w:hAnsi="Times New Roman" w:cs="Times New Roman"/>
          <w:sz w:val="24"/>
          <w:szCs w:val="24"/>
        </w:rPr>
        <w:t xml:space="preserve"> kohtunike mainet. </w:t>
      </w:r>
      <w:r w:rsidR="009F2EFA">
        <w:rPr>
          <w:rFonts w:ascii="Times New Roman" w:hAnsi="Times New Roman" w:cs="Times New Roman"/>
          <w:sz w:val="24"/>
          <w:szCs w:val="24"/>
        </w:rPr>
        <w:t>Võistluste ajal, ka siis kui ise mängu ei juhita</w:t>
      </w:r>
      <w:r w:rsidR="0092338D">
        <w:rPr>
          <w:rFonts w:ascii="Times New Roman" w:hAnsi="Times New Roman" w:cs="Times New Roman"/>
          <w:sz w:val="24"/>
          <w:szCs w:val="24"/>
        </w:rPr>
        <w:t>,</w:t>
      </w:r>
      <w:r w:rsidR="009F2EFA">
        <w:rPr>
          <w:rFonts w:ascii="Times New Roman" w:hAnsi="Times New Roman" w:cs="Times New Roman"/>
          <w:sz w:val="24"/>
          <w:szCs w:val="24"/>
        </w:rPr>
        <w:t xml:space="preserve"> on heaks tavaks see kui kohtunikud viibivad neile ettenähtud alas ning</w:t>
      </w:r>
      <w:r w:rsidR="00455375">
        <w:rPr>
          <w:rFonts w:ascii="Times New Roman" w:hAnsi="Times New Roman" w:cs="Times New Roman"/>
          <w:sz w:val="24"/>
          <w:szCs w:val="24"/>
        </w:rPr>
        <w:t xml:space="preserve"> väljaspool seda ühel või teisel viisil ei semutseks</w:t>
      </w:r>
      <w:r w:rsidR="0092338D">
        <w:rPr>
          <w:rFonts w:ascii="Times New Roman" w:hAnsi="Times New Roman" w:cs="Times New Roman"/>
          <w:sz w:val="24"/>
          <w:szCs w:val="24"/>
        </w:rPr>
        <w:t xml:space="preserve"> mängijatega (seda pannakse tähele)</w:t>
      </w:r>
      <w:r w:rsidR="00455375">
        <w:rPr>
          <w:rFonts w:ascii="Times New Roman" w:hAnsi="Times New Roman" w:cs="Times New Roman"/>
          <w:sz w:val="24"/>
          <w:szCs w:val="24"/>
        </w:rPr>
        <w:t>, mis võib tekitada kahtlusi nende erapoolikuses. Samas mängu juhtimise ajal peab kohtunik mängijatesse suhtuma lugupidavalt ja mõistvalt</w:t>
      </w:r>
      <w:r w:rsidR="009F2EFA">
        <w:rPr>
          <w:rFonts w:ascii="Times New Roman" w:hAnsi="Times New Roman" w:cs="Times New Roman"/>
          <w:sz w:val="24"/>
          <w:szCs w:val="24"/>
        </w:rPr>
        <w:t xml:space="preserve"> </w:t>
      </w:r>
      <w:r w:rsidR="00455375">
        <w:rPr>
          <w:rFonts w:ascii="Times New Roman" w:hAnsi="Times New Roman" w:cs="Times New Roman"/>
          <w:sz w:val="24"/>
          <w:szCs w:val="24"/>
        </w:rPr>
        <w:t>ning ei tohi hääletooni ega kehakeelega mõista anda  nagu ta oleks ühe või teise mängija suhtes erapoolik</w:t>
      </w:r>
      <w:r w:rsidR="00F87A56">
        <w:rPr>
          <w:rFonts w:ascii="Times New Roman" w:hAnsi="Times New Roman" w:cs="Times New Roman"/>
          <w:sz w:val="24"/>
          <w:szCs w:val="24"/>
        </w:rPr>
        <w:t>.  Üheltpoolt on kohtuniku ebasünnis</w:t>
      </w:r>
      <w:r w:rsidR="0092338D">
        <w:rPr>
          <w:rFonts w:ascii="Times New Roman" w:hAnsi="Times New Roman" w:cs="Times New Roman"/>
          <w:sz w:val="24"/>
          <w:szCs w:val="24"/>
        </w:rPr>
        <w:t xml:space="preserve"> käitumine</w:t>
      </w:r>
      <w:r w:rsidR="00455375">
        <w:rPr>
          <w:rFonts w:ascii="Times New Roman" w:hAnsi="Times New Roman" w:cs="Times New Roman"/>
          <w:sz w:val="24"/>
          <w:szCs w:val="24"/>
        </w:rPr>
        <w:t xml:space="preserve"> ebaeetiline ja </w:t>
      </w:r>
      <w:r w:rsidR="0092338D">
        <w:rPr>
          <w:rFonts w:ascii="Times New Roman" w:hAnsi="Times New Roman" w:cs="Times New Roman"/>
          <w:sz w:val="24"/>
          <w:szCs w:val="24"/>
        </w:rPr>
        <w:t xml:space="preserve">teiseltpoolt kahjustab  tõsiselt </w:t>
      </w:r>
      <w:r w:rsidR="008E7946">
        <w:rPr>
          <w:rFonts w:ascii="Times New Roman" w:hAnsi="Times New Roman" w:cs="Times New Roman"/>
          <w:sz w:val="24"/>
          <w:szCs w:val="24"/>
        </w:rPr>
        <w:t xml:space="preserve">sellisel viisil käituva </w:t>
      </w:r>
      <w:r w:rsidR="0092338D">
        <w:rPr>
          <w:rFonts w:ascii="Times New Roman" w:hAnsi="Times New Roman" w:cs="Times New Roman"/>
          <w:sz w:val="24"/>
          <w:szCs w:val="24"/>
        </w:rPr>
        <w:t xml:space="preserve">kohtuniku autoriteeti. </w:t>
      </w:r>
      <w:r w:rsidR="00455375">
        <w:rPr>
          <w:rFonts w:ascii="Times New Roman" w:hAnsi="Times New Roman" w:cs="Times New Roman"/>
          <w:sz w:val="24"/>
          <w:szCs w:val="24"/>
        </w:rPr>
        <w:t xml:space="preserve"> </w:t>
      </w:r>
      <w:r w:rsidR="009F2EFA">
        <w:rPr>
          <w:rFonts w:ascii="Times New Roman" w:hAnsi="Times New Roman" w:cs="Times New Roman"/>
          <w:sz w:val="24"/>
          <w:szCs w:val="24"/>
        </w:rPr>
        <w:t xml:space="preserve"> </w:t>
      </w:r>
    </w:p>
    <w:p w:rsidR="00BD3E9E" w:rsidRDefault="008E7946" w:rsidP="00453BFE">
      <w:pPr>
        <w:jc w:val="both"/>
        <w:rPr>
          <w:rFonts w:ascii="Times New Roman" w:hAnsi="Times New Roman" w:cs="Times New Roman"/>
          <w:sz w:val="24"/>
          <w:szCs w:val="24"/>
        </w:rPr>
      </w:pPr>
      <w:r>
        <w:rPr>
          <w:rFonts w:ascii="Times New Roman" w:hAnsi="Times New Roman" w:cs="Times New Roman"/>
          <w:sz w:val="24"/>
          <w:szCs w:val="24"/>
        </w:rPr>
        <w:t xml:space="preserve">Rahvusvahelistel võistlustel </w:t>
      </w:r>
      <w:r w:rsidR="00F87A56">
        <w:rPr>
          <w:rFonts w:ascii="Times New Roman" w:hAnsi="Times New Roman" w:cs="Times New Roman"/>
          <w:sz w:val="24"/>
          <w:szCs w:val="24"/>
        </w:rPr>
        <w:t xml:space="preserve">kannavad </w:t>
      </w:r>
      <w:r>
        <w:rPr>
          <w:rFonts w:ascii="Times New Roman" w:hAnsi="Times New Roman" w:cs="Times New Roman"/>
          <w:sz w:val="24"/>
          <w:szCs w:val="24"/>
        </w:rPr>
        <w:t xml:space="preserve">kohtunikud reeglina ITTF-i poolt kavandatud ja heaks kiidetud vormi kuid </w:t>
      </w:r>
      <w:r w:rsidR="00F87A56">
        <w:rPr>
          <w:rFonts w:ascii="Times New Roman" w:hAnsi="Times New Roman" w:cs="Times New Roman"/>
          <w:sz w:val="24"/>
          <w:szCs w:val="24"/>
        </w:rPr>
        <w:t xml:space="preserve">rahvuslike alaliitude </w:t>
      </w:r>
      <w:r>
        <w:rPr>
          <w:rFonts w:ascii="Times New Roman" w:hAnsi="Times New Roman" w:cs="Times New Roman"/>
          <w:sz w:val="24"/>
          <w:szCs w:val="24"/>
        </w:rPr>
        <w:t xml:space="preserve">võistluste puhul ei ole see kohustuslik kuid </w:t>
      </w:r>
      <w:r w:rsidR="00356819">
        <w:rPr>
          <w:rFonts w:ascii="Times New Roman" w:hAnsi="Times New Roman" w:cs="Times New Roman"/>
          <w:sz w:val="24"/>
          <w:szCs w:val="24"/>
        </w:rPr>
        <w:t>kindlasti peab kohtunike vorm</w:t>
      </w:r>
      <w:r>
        <w:rPr>
          <w:rFonts w:ascii="Times New Roman" w:hAnsi="Times New Roman" w:cs="Times New Roman"/>
          <w:sz w:val="24"/>
          <w:szCs w:val="24"/>
        </w:rPr>
        <w:t xml:space="preserve"> olema ühesugune ja rahvusliku alaliidu (Eesti puhul ELTL) poolt heaks kiidetud. </w:t>
      </w:r>
    </w:p>
    <w:p w:rsidR="00070E9C" w:rsidRDefault="00CD1091" w:rsidP="00453BFE">
      <w:pPr>
        <w:jc w:val="both"/>
        <w:rPr>
          <w:rFonts w:ascii="Times New Roman" w:hAnsi="Times New Roman" w:cs="Times New Roman"/>
          <w:sz w:val="28"/>
          <w:szCs w:val="28"/>
          <w:u w:val="single"/>
        </w:rPr>
      </w:pPr>
      <w:r w:rsidRPr="00C3519C">
        <w:rPr>
          <w:rFonts w:ascii="Times New Roman" w:hAnsi="Times New Roman" w:cs="Times New Roman"/>
          <w:sz w:val="28"/>
          <w:szCs w:val="28"/>
          <w:u w:val="single"/>
        </w:rPr>
        <w:t xml:space="preserve">ELTL </w:t>
      </w:r>
      <w:r w:rsidR="00BD3E9E" w:rsidRPr="00C3519C">
        <w:rPr>
          <w:rFonts w:ascii="Times New Roman" w:hAnsi="Times New Roman" w:cs="Times New Roman"/>
          <w:sz w:val="28"/>
          <w:szCs w:val="28"/>
          <w:u w:val="single"/>
        </w:rPr>
        <w:t xml:space="preserve"> </w:t>
      </w:r>
      <w:r w:rsidRPr="00C3519C">
        <w:rPr>
          <w:rFonts w:ascii="Times New Roman" w:hAnsi="Times New Roman" w:cs="Times New Roman"/>
          <w:sz w:val="28"/>
          <w:szCs w:val="28"/>
          <w:u w:val="single"/>
        </w:rPr>
        <w:t>l</w:t>
      </w:r>
      <w:r w:rsidR="00126245" w:rsidRPr="00C3519C">
        <w:rPr>
          <w:rFonts w:ascii="Times New Roman" w:hAnsi="Times New Roman" w:cs="Times New Roman"/>
          <w:sz w:val="28"/>
          <w:szCs w:val="28"/>
          <w:u w:val="single"/>
        </w:rPr>
        <w:t>auakoh</w:t>
      </w:r>
      <w:r w:rsidR="00356819" w:rsidRPr="00C3519C">
        <w:rPr>
          <w:rFonts w:ascii="Times New Roman" w:hAnsi="Times New Roman" w:cs="Times New Roman"/>
          <w:sz w:val="28"/>
          <w:szCs w:val="28"/>
          <w:u w:val="single"/>
        </w:rPr>
        <w:t>tuniku vorm</w:t>
      </w:r>
      <w:r w:rsidR="006139B6" w:rsidRPr="00C3519C">
        <w:rPr>
          <w:rFonts w:ascii="Times New Roman" w:hAnsi="Times New Roman" w:cs="Times New Roman"/>
          <w:sz w:val="28"/>
          <w:szCs w:val="28"/>
          <w:u w:val="single"/>
        </w:rPr>
        <w:t>.</w:t>
      </w:r>
      <w:r w:rsidR="00F87A56" w:rsidRPr="00C3519C">
        <w:rPr>
          <w:rFonts w:ascii="Times New Roman" w:hAnsi="Times New Roman" w:cs="Times New Roman"/>
          <w:sz w:val="28"/>
          <w:szCs w:val="28"/>
          <w:u w:val="single"/>
        </w:rPr>
        <w:t xml:space="preserve"> </w:t>
      </w:r>
    </w:p>
    <w:p w:rsidR="00581DC6" w:rsidRDefault="003F3A7D" w:rsidP="00453BFE">
      <w:pPr>
        <w:jc w:val="both"/>
        <w:rPr>
          <w:rFonts w:ascii="Times New Roman" w:hAnsi="Times New Roman" w:cs="Times New Roman"/>
          <w:sz w:val="24"/>
          <w:szCs w:val="24"/>
        </w:rPr>
      </w:pPr>
      <w:r w:rsidRPr="003F3A7D">
        <w:rPr>
          <w:rFonts w:ascii="Times New Roman" w:hAnsi="Times New Roman" w:cs="Times New Roman"/>
          <w:sz w:val="24"/>
          <w:szCs w:val="24"/>
        </w:rPr>
        <w:t xml:space="preserve"> Olgugi</w:t>
      </w:r>
      <w:r>
        <w:rPr>
          <w:rFonts w:ascii="Times New Roman" w:hAnsi="Times New Roman" w:cs="Times New Roman"/>
          <w:sz w:val="24"/>
          <w:szCs w:val="24"/>
        </w:rPr>
        <w:t xml:space="preserve"> et ELTL lauakohtunik  on oma lauatennisekohtuniku karjääri alguses on praktiline kohe muretseda ITTF-i normidele vastav riietus, mida saab ja peab kandma kui on jõutud kohtunikutegevuses kõrgematele astmetele. </w:t>
      </w:r>
    </w:p>
    <w:p w:rsidR="00581DC6" w:rsidRDefault="00356819" w:rsidP="00453BFE">
      <w:pPr>
        <w:jc w:val="both"/>
        <w:rPr>
          <w:rFonts w:ascii="Times New Roman" w:hAnsi="Times New Roman" w:cs="Times New Roman"/>
          <w:sz w:val="24"/>
          <w:szCs w:val="24"/>
        </w:rPr>
      </w:pPr>
      <w:r>
        <w:rPr>
          <w:rFonts w:ascii="Times New Roman" w:hAnsi="Times New Roman" w:cs="Times New Roman"/>
          <w:sz w:val="24"/>
          <w:szCs w:val="24"/>
        </w:rPr>
        <w:t>Meeste vorm</w:t>
      </w:r>
      <w:r w:rsidR="00070E9C" w:rsidRPr="00070E9C">
        <w:rPr>
          <w:rFonts w:ascii="Times New Roman" w:hAnsi="Times New Roman" w:cs="Times New Roman"/>
          <w:sz w:val="24"/>
          <w:szCs w:val="24"/>
        </w:rPr>
        <w:t>:</w:t>
      </w:r>
      <w:r w:rsidR="00CD1091">
        <w:rPr>
          <w:rFonts w:ascii="Times New Roman" w:hAnsi="Times New Roman" w:cs="Times New Roman"/>
          <w:sz w:val="24"/>
          <w:szCs w:val="24"/>
        </w:rPr>
        <w:t xml:space="preserve"> </w:t>
      </w:r>
      <w:r w:rsidR="00EA66B9">
        <w:rPr>
          <w:rFonts w:ascii="Times New Roman" w:hAnsi="Times New Roman" w:cs="Times New Roman"/>
          <w:sz w:val="24"/>
          <w:szCs w:val="24"/>
        </w:rPr>
        <w:t>hele</w:t>
      </w:r>
      <w:r w:rsidR="00CD1091">
        <w:rPr>
          <w:rFonts w:ascii="Times New Roman" w:hAnsi="Times New Roman" w:cs="Times New Roman"/>
          <w:sz w:val="24"/>
          <w:szCs w:val="24"/>
        </w:rPr>
        <w:t>sinin</w:t>
      </w:r>
      <w:r w:rsidR="003F3A7D">
        <w:rPr>
          <w:rFonts w:ascii="Times New Roman" w:hAnsi="Times New Roman" w:cs="Times New Roman"/>
          <w:sz w:val="24"/>
          <w:szCs w:val="24"/>
        </w:rPr>
        <w:t>e triiksärk, punane lips, khaki värvi</w:t>
      </w:r>
      <w:r w:rsidR="00B1140C">
        <w:rPr>
          <w:rFonts w:ascii="Times New Roman" w:hAnsi="Times New Roman" w:cs="Times New Roman"/>
          <w:sz w:val="24"/>
          <w:szCs w:val="24"/>
        </w:rPr>
        <w:t xml:space="preserve"> (hele rohekas-koll</w:t>
      </w:r>
      <w:r w:rsidR="00702F1B">
        <w:rPr>
          <w:rFonts w:ascii="Times New Roman" w:hAnsi="Times New Roman" w:cs="Times New Roman"/>
          <w:sz w:val="24"/>
          <w:szCs w:val="24"/>
        </w:rPr>
        <w:t>ane või kollakas-pruun värv nagu</w:t>
      </w:r>
      <w:r w:rsidR="00B1140C">
        <w:rPr>
          <w:rFonts w:ascii="Times New Roman" w:hAnsi="Times New Roman" w:cs="Times New Roman"/>
          <w:sz w:val="24"/>
          <w:szCs w:val="24"/>
        </w:rPr>
        <w:t xml:space="preserve"> sõjaväe vormide puhul) </w:t>
      </w:r>
      <w:r w:rsidR="00CD1091">
        <w:rPr>
          <w:rFonts w:ascii="Times New Roman" w:hAnsi="Times New Roman" w:cs="Times New Roman"/>
          <w:sz w:val="24"/>
          <w:szCs w:val="24"/>
        </w:rPr>
        <w:t xml:space="preserve"> püksid,</w:t>
      </w:r>
      <w:r w:rsidR="00EA66B9">
        <w:rPr>
          <w:rFonts w:ascii="Times New Roman" w:hAnsi="Times New Roman" w:cs="Times New Roman"/>
          <w:sz w:val="24"/>
          <w:szCs w:val="24"/>
        </w:rPr>
        <w:t xml:space="preserve"> </w:t>
      </w:r>
      <w:r w:rsidR="00CD1091">
        <w:rPr>
          <w:rFonts w:ascii="Times New Roman" w:hAnsi="Times New Roman" w:cs="Times New Roman"/>
          <w:sz w:val="24"/>
          <w:szCs w:val="24"/>
        </w:rPr>
        <w:t xml:space="preserve">tumesinine </w:t>
      </w:r>
      <w:r w:rsidR="003F3A7D">
        <w:rPr>
          <w:rFonts w:ascii="Times New Roman" w:hAnsi="Times New Roman" w:cs="Times New Roman"/>
          <w:sz w:val="24"/>
          <w:szCs w:val="24"/>
        </w:rPr>
        <w:t xml:space="preserve"> (navy blue) üherealine kuub,</w:t>
      </w:r>
      <w:r w:rsidR="00CD1091">
        <w:rPr>
          <w:rFonts w:ascii="Times New Roman" w:hAnsi="Times New Roman" w:cs="Times New Roman"/>
          <w:sz w:val="24"/>
          <w:szCs w:val="24"/>
        </w:rPr>
        <w:t xml:space="preserve"> mustad kingad</w:t>
      </w:r>
      <w:r w:rsidR="00EA66B9">
        <w:rPr>
          <w:rFonts w:ascii="Times New Roman" w:hAnsi="Times New Roman" w:cs="Times New Roman"/>
          <w:sz w:val="24"/>
          <w:szCs w:val="24"/>
        </w:rPr>
        <w:t xml:space="preserve"> </w:t>
      </w:r>
      <w:r w:rsidR="003F3A7D">
        <w:rPr>
          <w:rFonts w:ascii="Times New Roman" w:hAnsi="Times New Roman" w:cs="Times New Roman"/>
          <w:sz w:val="24"/>
          <w:szCs w:val="24"/>
        </w:rPr>
        <w:t xml:space="preserve">ja mustad sokid. </w:t>
      </w:r>
    </w:p>
    <w:p w:rsidR="00581DC6" w:rsidRDefault="00CD1091" w:rsidP="00453BFE">
      <w:pPr>
        <w:jc w:val="both"/>
        <w:rPr>
          <w:rFonts w:ascii="Times New Roman" w:hAnsi="Times New Roman" w:cs="Times New Roman"/>
          <w:sz w:val="24"/>
          <w:szCs w:val="24"/>
        </w:rPr>
      </w:pPr>
      <w:r>
        <w:rPr>
          <w:rFonts w:ascii="Times New Roman" w:hAnsi="Times New Roman" w:cs="Times New Roman"/>
          <w:sz w:val="24"/>
          <w:szCs w:val="24"/>
        </w:rPr>
        <w:t xml:space="preserve"> </w:t>
      </w:r>
      <w:r w:rsidR="00356819">
        <w:rPr>
          <w:rFonts w:ascii="Times New Roman" w:hAnsi="Times New Roman" w:cs="Times New Roman"/>
          <w:sz w:val="24"/>
          <w:szCs w:val="24"/>
        </w:rPr>
        <w:t>Naiste vorm</w:t>
      </w:r>
      <w:r w:rsidR="00070E9C" w:rsidRPr="00070E9C">
        <w:rPr>
          <w:rFonts w:ascii="Times New Roman" w:hAnsi="Times New Roman" w:cs="Times New Roman"/>
          <w:sz w:val="24"/>
          <w:szCs w:val="24"/>
        </w:rPr>
        <w:t xml:space="preserve">: </w:t>
      </w:r>
      <w:r w:rsidR="00EA66B9">
        <w:rPr>
          <w:rFonts w:ascii="Times New Roman" w:hAnsi="Times New Roman" w:cs="Times New Roman"/>
          <w:sz w:val="24"/>
          <w:szCs w:val="24"/>
        </w:rPr>
        <w:t xml:space="preserve">helesininesinine pluus, </w:t>
      </w:r>
      <w:r w:rsidR="006666AC">
        <w:rPr>
          <w:rFonts w:ascii="Times New Roman" w:hAnsi="Times New Roman" w:cs="Times New Roman"/>
          <w:sz w:val="24"/>
          <w:szCs w:val="24"/>
        </w:rPr>
        <w:t xml:space="preserve">khaki värvi </w:t>
      </w:r>
      <w:r w:rsidR="00EA66B9">
        <w:rPr>
          <w:rFonts w:ascii="Times New Roman" w:hAnsi="Times New Roman" w:cs="Times New Roman"/>
          <w:sz w:val="24"/>
          <w:szCs w:val="24"/>
        </w:rPr>
        <w:t xml:space="preserve">püksid, tumesinine üherealine kuub, madala kontsaga mustad kingad </w:t>
      </w:r>
      <w:r w:rsidR="006666AC">
        <w:rPr>
          <w:rFonts w:ascii="Times New Roman" w:hAnsi="Times New Roman" w:cs="Times New Roman"/>
          <w:sz w:val="24"/>
          <w:szCs w:val="24"/>
        </w:rPr>
        <w:t xml:space="preserve">ja mustad sokid. </w:t>
      </w:r>
      <w:r w:rsidR="00EA66B9">
        <w:rPr>
          <w:rFonts w:ascii="Times New Roman" w:hAnsi="Times New Roman" w:cs="Times New Roman"/>
          <w:sz w:val="24"/>
          <w:szCs w:val="24"/>
        </w:rPr>
        <w:t>Nii mees- kui naislauakohtunikud kannavad vasakule kuuereväärile kinnitatud embleemi “</w:t>
      </w:r>
      <w:r w:rsidR="00EA66B9" w:rsidRPr="00EA66B9">
        <w:rPr>
          <w:rFonts w:ascii="Times New Roman" w:hAnsi="Times New Roman" w:cs="Times New Roman"/>
          <w:b/>
          <w:sz w:val="24"/>
          <w:szCs w:val="24"/>
        </w:rPr>
        <w:t>ELTL lauakohtunik</w:t>
      </w:r>
      <w:r w:rsidR="00EA66B9">
        <w:rPr>
          <w:rFonts w:ascii="Times New Roman" w:hAnsi="Times New Roman" w:cs="Times New Roman"/>
          <w:b/>
          <w:sz w:val="24"/>
          <w:szCs w:val="24"/>
        </w:rPr>
        <w:t>”</w:t>
      </w:r>
      <w:r w:rsidR="00EA66B9">
        <w:rPr>
          <w:rFonts w:ascii="Times New Roman" w:hAnsi="Times New Roman" w:cs="Times New Roman"/>
          <w:sz w:val="24"/>
          <w:szCs w:val="24"/>
        </w:rPr>
        <w:t xml:space="preserve"> ja paremale kuuereväärile kinnitatud nimesilti.</w:t>
      </w:r>
      <w:r w:rsidR="00356819">
        <w:rPr>
          <w:rFonts w:ascii="Times New Roman" w:hAnsi="Times New Roman" w:cs="Times New Roman"/>
          <w:sz w:val="24"/>
          <w:szCs w:val="24"/>
        </w:rPr>
        <w:t xml:space="preserve"> </w:t>
      </w:r>
    </w:p>
    <w:p w:rsidR="00DA70FE" w:rsidRDefault="00356819" w:rsidP="00453BFE">
      <w:pPr>
        <w:jc w:val="both"/>
        <w:rPr>
          <w:rFonts w:ascii="Times New Roman" w:hAnsi="Times New Roman" w:cs="Times New Roman"/>
          <w:sz w:val="24"/>
          <w:szCs w:val="24"/>
        </w:rPr>
      </w:pPr>
      <w:r>
        <w:rPr>
          <w:rFonts w:ascii="Times New Roman" w:hAnsi="Times New Roman" w:cs="Times New Roman"/>
          <w:sz w:val="24"/>
          <w:szCs w:val="24"/>
        </w:rPr>
        <w:t>Peale seda kui lauakohtunik on sooritanud ELTL kohtuniku eksami ja kinnitatud ELTL kohtunikuks jääb vorm samaks kuid asendub embleem, milleks on “</w:t>
      </w:r>
      <w:r w:rsidRPr="00356819">
        <w:rPr>
          <w:rFonts w:ascii="Times New Roman" w:hAnsi="Times New Roman" w:cs="Times New Roman"/>
          <w:b/>
          <w:sz w:val="24"/>
          <w:szCs w:val="24"/>
        </w:rPr>
        <w:t>ELTL kohtun</w:t>
      </w:r>
      <w:r w:rsidR="00581DC6" w:rsidRPr="00356819">
        <w:rPr>
          <w:rFonts w:ascii="Times New Roman" w:hAnsi="Times New Roman" w:cs="Times New Roman"/>
          <w:b/>
          <w:sz w:val="24"/>
          <w:szCs w:val="24"/>
        </w:rPr>
        <w:t>ik</w:t>
      </w:r>
      <w:r w:rsidR="00581DC6">
        <w:rPr>
          <w:rFonts w:ascii="Times New Roman" w:hAnsi="Times New Roman" w:cs="Times New Roman"/>
          <w:sz w:val="24"/>
          <w:szCs w:val="24"/>
        </w:rPr>
        <w:t>”.</w:t>
      </w:r>
    </w:p>
    <w:p w:rsidR="00581DC6" w:rsidRDefault="00581DC6" w:rsidP="00453BFE">
      <w:pPr>
        <w:jc w:val="both"/>
        <w:rPr>
          <w:rFonts w:ascii="Times New Roman" w:hAnsi="Times New Roman" w:cs="Times New Roman"/>
          <w:sz w:val="24"/>
          <w:szCs w:val="24"/>
        </w:rPr>
      </w:pPr>
    </w:p>
    <w:p w:rsidR="0054064B" w:rsidRDefault="0054064B" w:rsidP="00453BFE">
      <w:pPr>
        <w:jc w:val="both"/>
        <w:rPr>
          <w:rFonts w:ascii="Times New Roman" w:hAnsi="Times New Roman" w:cs="Times New Roman"/>
          <w:sz w:val="24"/>
          <w:szCs w:val="24"/>
        </w:rPr>
      </w:pPr>
    </w:p>
    <w:p w:rsidR="00A063CE" w:rsidRDefault="00A063CE" w:rsidP="00453BFE">
      <w:pPr>
        <w:jc w:val="both"/>
        <w:rPr>
          <w:rFonts w:ascii="Times New Roman" w:hAnsi="Times New Roman" w:cs="Times New Roman"/>
          <w:b/>
          <w:sz w:val="24"/>
          <w:szCs w:val="24"/>
        </w:rPr>
      </w:pPr>
      <w:r>
        <w:rPr>
          <w:rFonts w:ascii="Times New Roman" w:hAnsi="Times New Roman" w:cs="Times New Roman"/>
          <w:noProof/>
          <w:sz w:val="24"/>
          <w:szCs w:val="24"/>
          <w:lang w:val="et-EE" w:eastAsia="et-EE"/>
        </w:rPr>
        <w:lastRenderedPageBreak/>
        <w:drawing>
          <wp:inline distT="0" distB="0" distL="0" distR="0" wp14:anchorId="3168B445" wp14:editId="18D89AE7">
            <wp:extent cx="5158596" cy="3493698"/>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5959" cy="3491912"/>
                    </a:xfrm>
                    <a:prstGeom prst="rect">
                      <a:avLst/>
                    </a:prstGeom>
                  </pic:spPr>
                </pic:pic>
              </a:graphicData>
            </a:graphic>
          </wp:inline>
        </w:drawing>
      </w:r>
    </w:p>
    <w:p w:rsidR="00A063CE" w:rsidRDefault="00355F0E" w:rsidP="00453BFE">
      <w:pPr>
        <w:jc w:val="both"/>
        <w:rPr>
          <w:rFonts w:ascii="Times New Roman" w:hAnsi="Times New Roman" w:cs="Times New Roman"/>
          <w:sz w:val="24"/>
          <w:szCs w:val="24"/>
        </w:rPr>
      </w:pPr>
      <w:r w:rsidRPr="00355F0E">
        <w:rPr>
          <w:rFonts w:ascii="Times New Roman" w:hAnsi="Times New Roman" w:cs="Times New Roman"/>
          <w:sz w:val="24"/>
          <w:szCs w:val="24"/>
        </w:rPr>
        <w:t>Kohtunikud on saabunud võistlusväljakule kohtumise läbiviimiseks.</w:t>
      </w:r>
    </w:p>
    <w:p w:rsidR="00355F0E" w:rsidRPr="00355F0E" w:rsidRDefault="00355F0E" w:rsidP="00453BFE">
      <w:pPr>
        <w:jc w:val="both"/>
        <w:rPr>
          <w:rFonts w:ascii="Times New Roman" w:hAnsi="Times New Roman" w:cs="Times New Roman"/>
          <w:sz w:val="24"/>
          <w:szCs w:val="24"/>
        </w:rPr>
      </w:pPr>
    </w:p>
    <w:p w:rsidR="00EA66B9" w:rsidRPr="00356819" w:rsidRDefault="00A52889" w:rsidP="00453BFE">
      <w:pPr>
        <w:jc w:val="both"/>
        <w:rPr>
          <w:rFonts w:ascii="Times New Roman" w:hAnsi="Times New Roman" w:cs="Times New Roman"/>
          <w:b/>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85pt;height:57.05pt">
            <v:imagedata r:id="rId9" o:title="DSC01849-1" croptop="37263f" cropbottom="17547f" cropleft="11976f" cropright="9541f"/>
          </v:shape>
        </w:pict>
      </w:r>
    </w:p>
    <w:p w:rsidR="00A063CE" w:rsidRPr="00355F0E" w:rsidRDefault="00493D65" w:rsidP="00453BFE">
      <w:pPr>
        <w:jc w:val="both"/>
        <w:rPr>
          <w:rFonts w:ascii="Times New Roman" w:hAnsi="Times New Roman" w:cs="Times New Roman"/>
          <w:sz w:val="24"/>
          <w:szCs w:val="24"/>
        </w:rPr>
      </w:pPr>
      <w:r w:rsidRPr="00355F0E">
        <w:rPr>
          <w:rFonts w:ascii="Times New Roman" w:hAnsi="Times New Roman" w:cs="Times New Roman"/>
          <w:sz w:val="24"/>
          <w:szCs w:val="24"/>
        </w:rPr>
        <w:t>Kohtunike rinnamärgid</w:t>
      </w:r>
      <w:r w:rsidR="00355F0E" w:rsidRPr="00355F0E">
        <w:rPr>
          <w:rFonts w:ascii="Times New Roman" w:hAnsi="Times New Roman" w:cs="Times New Roman"/>
          <w:sz w:val="24"/>
          <w:szCs w:val="24"/>
        </w:rPr>
        <w:t xml:space="preserve"> lähivaates.</w:t>
      </w:r>
    </w:p>
    <w:p w:rsidR="003F34A5" w:rsidRPr="00C3519C" w:rsidRDefault="00C3519C" w:rsidP="00453BFE">
      <w:pPr>
        <w:jc w:val="both"/>
        <w:rPr>
          <w:rFonts w:ascii="Times New Roman" w:hAnsi="Times New Roman" w:cs="Times New Roman"/>
          <w:sz w:val="28"/>
          <w:szCs w:val="28"/>
          <w:u w:val="single"/>
        </w:rPr>
      </w:pPr>
      <w:r w:rsidRPr="00C3519C">
        <w:rPr>
          <w:rFonts w:ascii="Times New Roman" w:hAnsi="Times New Roman" w:cs="Times New Roman"/>
          <w:sz w:val="28"/>
          <w:szCs w:val="28"/>
          <w:u w:val="single"/>
        </w:rPr>
        <w:t>Kohtuniku t</w:t>
      </w:r>
      <w:r w:rsidR="00070E9C" w:rsidRPr="00C3519C">
        <w:rPr>
          <w:rFonts w:ascii="Times New Roman" w:hAnsi="Times New Roman" w:cs="Times New Roman"/>
          <w:sz w:val="28"/>
          <w:szCs w:val="28"/>
          <w:u w:val="single"/>
        </w:rPr>
        <w:t>öövahendid</w:t>
      </w:r>
      <w:r w:rsidR="006139B6" w:rsidRPr="00C3519C">
        <w:rPr>
          <w:rFonts w:ascii="Times New Roman" w:hAnsi="Times New Roman" w:cs="Times New Roman"/>
          <w:sz w:val="28"/>
          <w:szCs w:val="28"/>
          <w:u w:val="single"/>
        </w:rPr>
        <w:t>.</w:t>
      </w:r>
    </w:p>
    <w:p w:rsidR="00070E9C" w:rsidRDefault="006139B6" w:rsidP="00453BFE">
      <w:pPr>
        <w:jc w:val="both"/>
        <w:rPr>
          <w:rFonts w:ascii="Times New Roman" w:hAnsi="Times New Roman" w:cs="Times New Roman"/>
          <w:sz w:val="24"/>
          <w:szCs w:val="24"/>
        </w:rPr>
      </w:pPr>
      <w:r>
        <w:rPr>
          <w:rFonts w:ascii="Times New Roman" w:hAnsi="Times New Roman" w:cs="Times New Roman"/>
          <w:sz w:val="24"/>
          <w:szCs w:val="24"/>
        </w:rPr>
        <w:t>Kohtunike töövahenditeks on: v</w:t>
      </w:r>
      <w:r w:rsidR="00070E9C" w:rsidRPr="00070E9C">
        <w:rPr>
          <w:rFonts w:ascii="Times New Roman" w:hAnsi="Times New Roman" w:cs="Times New Roman"/>
          <w:sz w:val="24"/>
          <w:szCs w:val="24"/>
        </w:rPr>
        <w:t>õrgu kõrguse mõõtja,</w:t>
      </w:r>
      <w:r w:rsidR="003F34A5">
        <w:rPr>
          <w:rFonts w:ascii="Times New Roman" w:hAnsi="Times New Roman" w:cs="Times New Roman"/>
          <w:sz w:val="24"/>
          <w:szCs w:val="24"/>
        </w:rPr>
        <w:t xml:space="preserve"> võrgu pinge mõõtja,</w:t>
      </w:r>
      <w:r w:rsidR="00070E9C" w:rsidRPr="00070E9C">
        <w:rPr>
          <w:rFonts w:ascii="Times New Roman" w:hAnsi="Times New Roman" w:cs="Times New Roman"/>
          <w:sz w:val="24"/>
          <w:szCs w:val="24"/>
        </w:rPr>
        <w:t xml:space="preserve"> reketi katete paksuse mõõtja</w:t>
      </w:r>
      <w:r w:rsidR="003E24A6">
        <w:rPr>
          <w:rFonts w:ascii="Times New Roman" w:hAnsi="Times New Roman" w:cs="Times New Roman"/>
          <w:sz w:val="24"/>
          <w:szCs w:val="24"/>
        </w:rPr>
        <w:t xml:space="preserve"> (vastavad sälgud võrgu kõrgusemõõtjal)</w:t>
      </w:r>
      <w:r w:rsidR="00070E9C" w:rsidRPr="00070E9C">
        <w:rPr>
          <w:rFonts w:ascii="Times New Roman" w:hAnsi="Times New Roman" w:cs="Times New Roman"/>
          <w:sz w:val="24"/>
          <w:szCs w:val="24"/>
        </w:rPr>
        <w:t xml:space="preserve">, valged, kollased ja punased kaardid, loosiketas, ajamõõtja ja kirjutusvahend. </w:t>
      </w:r>
      <w:r w:rsidR="003F34A5">
        <w:rPr>
          <w:rFonts w:ascii="Times New Roman" w:hAnsi="Times New Roman" w:cs="Times New Roman"/>
          <w:sz w:val="24"/>
          <w:szCs w:val="24"/>
        </w:rPr>
        <w:t xml:space="preserve">Kohtuniku töövahendid on komplektina saadaval lauatennise varustust müüvates kauplustes, kuid edukalt lauakohtuniku sooritanud isikutele kingitakse ELTL-i poolt kohtuniku töövahendite komplekt. </w:t>
      </w:r>
      <w:r>
        <w:rPr>
          <w:rFonts w:ascii="Times New Roman" w:hAnsi="Times New Roman" w:cs="Times New Roman"/>
          <w:sz w:val="24"/>
          <w:szCs w:val="24"/>
        </w:rPr>
        <w:t>Komplekti ei kuulu ajamõõtja ja kirjutusvahend, need tuleb endal muretseda.</w:t>
      </w:r>
    </w:p>
    <w:p w:rsidR="00355F0E" w:rsidRPr="00355F0E" w:rsidRDefault="00355F0E" w:rsidP="00453BFE">
      <w:pPr>
        <w:jc w:val="both"/>
        <w:rPr>
          <w:rFonts w:ascii="Times New Roman" w:hAnsi="Times New Roman" w:cs="Times New Roman"/>
          <w:sz w:val="24"/>
          <w:szCs w:val="24"/>
        </w:rPr>
      </w:pPr>
      <w:r>
        <w:rPr>
          <w:rFonts w:ascii="Times New Roman" w:hAnsi="Times New Roman" w:cs="Times New Roman"/>
          <w:noProof/>
          <w:sz w:val="24"/>
          <w:szCs w:val="24"/>
          <w:lang w:val="et-EE" w:eastAsia="et-EE"/>
        </w:rPr>
        <w:lastRenderedPageBreak/>
        <w:drawing>
          <wp:inline distT="0" distB="0" distL="0" distR="0" wp14:anchorId="48BB4F9B" wp14:editId="54E9D648">
            <wp:extent cx="5279366" cy="2493034"/>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01.JPG"/>
                    <pic:cNvPicPr/>
                  </pic:nvPicPr>
                  <pic:blipFill rotWithShape="1">
                    <a:blip r:embed="rId10" cstate="print">
                      <a:extLst>
                        <a:ext uri="{28A0092B-C50C-407E-A947-70E740481C1C}">
                          <a14:useLocalDpi xmlns:a14="http://schemas.microsoft.com/office/drawing/2010/main" val="0"/>
                        </a:ext>
                      </a:extLst>
                    </a:blip>
                    <a:srcRect l="4" t="1" r="286" b="1"/>
                    <a:stretch/>
                  </pic:blipFill>
                  <pic:spPr bwMode="auto">
                    <a:xfrm>
                      <a:off x="0" y="0"/>
                      <a:ext cx="5280492" cy="2493566"/>
                    </a:xfrm>
                    <a:prstGeom prst="rect">
                      <a:avLst/>
                    </a:prstGeom>
                    <a:ln>
                      <a:noFill/>
                    </a:ln>
                    <a:extLst>
                      <a:ext uri="{53640926-AAD7-44D8-BBD7-CCE9431645EC}">
                        <a14:shadowObscured xmlns:a14="http://schemas.microsoft.com/office/drawing/2010/main"/>
                      </a:ext>
                    </a:extLst>
                  </pic:spPr>
                </pic:pic>
              </a:graphicData>
            </a:graphic>
          </wp:inline>
        </w:drawing>
      </w:r>
    </w:p>
    <w:p w:rsidR="00355F0E" w:rsidRPr="003E24A6" w:rsidRDefault="003E24A6" w:rsidP="00453BFE">
      <w:pPr>
        <w:jc w:val="both"/>
        <w:rPr>
          <w:rFonts w:ascii="Times New Roman" w:hAnsi="Times New Roman" w:cs="Times New Roman"/>
          <w:sz w:val="24"/>
          <w:szCs w:val="24"/>
        </w:rPr>
      </w:pPr>
      <w:r w:rsidRPr="003E24A6">
        <w:rPr>
          <w:rFonts w:ascii="Times New Roman" w:hAnsi="Times New Roman" w:cs="Times New Roman"/>
          <w:sz w:val="24"/>
          <w:szCs w:val="24"/>
        </w:rPr>
        <w:t xml:space="preserve">Kohtuniku töövahendid: Musta värvi on </w:t>
      </w:r>
      <w:r>
        <w:rPr>
          <w:rFonts w:ascii="Times New Roman" w:hAnsi="Times New Roman" w:cs="Times New Roman"/>
          <w:sz w:val="24"/>
          <w:szCs w:val="24"/>
        </w:rPr>
        <w:t xml:space="preserve">kombineeritud </w:t>
      </w:r>
      <w:r w:rsidRPr="003E24A6">
        <w:rPr>
          <w:rFonts w:ascii="Times New Roman" w:hAnsi="Times New Roman" w:cs="Times New Roman"/>
          <w:sz w:val="24"/>
          <w:szCs w:val="24"/>
        </w:rPr>
        <w:t>võrgu pinge</w:t>
      </w:r>
      <w:r>
        <w:rPr>
          <w:rFonts w:ascii="Times New Roman" w:hAnsi="Times New Roman" w:cs="Times New Roman"/>
          <w:sz w:val="24"/>
          <w:szCs w:val="24"/>
        </w:rPr>
        <w:t>- ja kõrguse</w:t>
      </w:r>
      <w:r w:rsidRPr="003E24A6">
        <w:rPr>
          <w:rFonts w:ascii="Times New Roman" w:hAnsi="Times New Roman" w:cs="Times New Roman"/>
          <w:sz w:val="24"/>
          <w:szCs w:val="24"/>
        </w:rPr>
        <w:t>mõõtja kaaluga täpselt 100 grammi</w:t>
      </w:r>
      <w:r>
        <w:rPr>
          <w:rFonts w:ascii="Times New Roman" w:hAnsi="Times New Roman" w:cs="Times New Roman"/>
          <w:sz w:val="24"/>
          <w:szCs w:val="24"/>
        </w:rPr>
        <w:t>, madalama sälgu abil kontrollitakse võrgu pinget. Ülejäänud esemed ei vaja ilmselt selgitust.</w:t>
      </w:r>
      <w:r w:rsidRPr="003E24A6">
        <w:rPr>
          <w:rFonts w:ascii="Times New Roman" w:hAnsi="Times New Roman" w:cs="Times New Roman"/>
          <w:sz w:val="24"/>
          <w:szCs w:val="24"/>
        </w:rPr>
        <w:t xml:space="preserve"> </w:t>
      </w:r>
    </w:p>
    <w:p w:rsidR="00355F0E" w:rsidRDefault="00355F0E" w:rsidP="00453BFE">
      <w:pPr>
        <w:jc w:val="both"/>
        <w:rPr>
          <w:rFonts w:ascii="Times New Roman" w:hAnsi="Times New Roman" w:cs="Times New Roman"/>
          <w:sz w:val="28"/>
          <w:szCs w:val="28"/>
          <w:u w:val="single"/>
        </w:rPr>
      </w:pPr>
    </w:p>
    <w:p w:rsidR="006139B6" w:rsidRPr="006139B6" w:rsidRDefault="00070E9C" w:rsidP="00453BFE">
      <w:pPr>
        <w:jc w:val="both"/>
        <w:rPr>
          <w:rFonts w:ascii="Times New Roman" w:hAnsi="Times New Roman" w:cs="Times New Roman"/>
          <w:sz w:val="24"/>
          <w:szCs w:val="24"/>
          <w:u w:val="single"/>
        </w:rPr>
      </w:pPr>
      <w:r w:rsidRPr="00C3519C">
        <w:rPr>
          <w:rFonts w:ascii="Times New Roman" w:hAnsi="Times New Roman" w:cs="Times New Roman"/>
          <w:sz w:val="28"/>
          <w:szCs w:val="28"/>
          <w:u w:val="single"/>
        </w:rPr>
        <w:t xml:space="preserve">Kohtuniku tegevus </w:t>
      </w:r>
      <w:r w:rsidR="00FA6BC6" w:rsidRPr="00C3519C">
        <w:rPr>
          <w:rFonts w:ascii="Times New Roman" w:hAnsi="Times New Roman" w:cs="Times New Roman"/>
          <w:sz w:val="28"/>
          <w:szCs w:val="28"/>
          <w:u w:val="single"/>
        </w:rPr>
        <w:t>enne mängu</w:t>
      </w:r>
      <w:r w:rsidR="006139B6" w:rsidRPr="00C3519C">
        <w:rPr>
          <w:rFonts w:ascii="Times New Roman" w:hAnsi="Times New Roman" w:cs="Times New Roman"/>
          <w:sz w:val="28"/>
          <w:szCs w:val="28"/>
          <w:u w:val="single"/>
        </w:rPr>
        <w:t>väljakule saabumist</w:t>
      </w:r>
      <w:r w:rsidR="006139B6" w:rsidRPr="006139B6">
        <w:rPr>
          <w:rFonts w:ascii="Times New Roman" w:hAnsi="Times New Roman" w:cs="Times New Roman"/>
          <w:sz w:val="24"/>
          <w:szCs w:val="24"/>
          <w:u w:val="single"/>
        </w:rPr>
        <w:t xml:space="preserve">. </w:t>
      </w:r>
    </w:p>
    <w:p w:rsidR="00070E9C" w:rsidRPr="00070E9C" w:rsidRDefault="00FA6BC6" w:rsidP="00453BFE">
      <w:pPr>
        <w:jc w:val="both"/>
        <w:rPr>
          <w:rFonts w:ascii="Times New Roman" w:hAnsi="Times New Roman" w:cs="Times New Roman"/>
          <w:sz w:val="24"/>
          <w:szCs w:val="24"/>
        </w:rPr>
      </w:pPr>
      <w:r>
        <w:rPr>
          <w:rFonts w:ascii="Times New Roman" w:hAnsi="Times New Roman" w:cs="Times New Roman"/>
          <w:sz w:val="24"/>
          <w:szCs w:val="24"/>
        </w:rPr>
        <w:t>Kohtunike lauast antakse mängu juhtivale kohtunikule võistlusprotokoll kus on näidatud millise</w:t>
      </w:r>
      <w:r w:rsidR="00442705">
        <w:rPr>
          <w:rFonts w:ascii="Times New Roman" w:hAnsi="Times New Roman" w:cs="Times New Roman"/>
          <w:sz w:val="24"/>
          <w:szCs w:val="24"/>
        </w:rPr>
        <w:t>l laual ja millal toimub mäng ning</w:t>
      </w:r>
      <w:r>
        <w:rPr>
          <w:rFonts w:ascii="Times New Roman" w:hAnsi="Times New Roman" w:cs="Times New Roman"/>
          <w:sz w:val="24"/>
          <w:szCs w:val="24"/>
        </w:rPr>
        <w:t xml:space="preserve"> kes omavahel mängivad. Mänguväljakule on kohtunikul  soovitav</w:t>
      </w:r>
      <w:r w:rsidR="00442705">
        <w:rPr>
          <w:rFonts w:ascii="Times New Roman" w:hAnsi="Times New Roman" w:cs="Times New Roman"/>
          <w:sz w:val="24"/>
          <w:szCs w:val="24"/>
        </w:rPr>
        <w:t xml:space="preserve"> saabuda</w:t>
      </w:r>
      <w:r>
        <w:rPr>
          <w:rFonts w:ascii="Times New Roman" w:hAnsi="Times New Roman" w:cs="Times New Roman"/>
          <w:sz w:val="24"/>
          <w:szCs w:val="24"/>
        </w:rPr>
        <w:t xml:space="preserve"> 5 -10 minutit enne mängu algust.  Enne mänguväljakule minekut  v</w:t>
      </w:r>
      <w:r w:rsidR="00070E9C" w:rsidRPr="00070E9C">
        <w:rPr>
          <w:rFonts w:ascii="Times New Roman" w:hAnsi="Times New Roman" w:cs="Times New Roman"/>
          <w:sz w:val="24"/>
          <w:szCs w:val="24"/>
        </w:rPr>
        <w:t>eendu, et kõik töövahendid on kaasas ja on arusaadav kuidas täita võistlusprotokolli siinkohal on kasulik kohtunike lauast küsida kas mängitakse “3-st, 5-st või 7-st parem”</w:t>
      </w:r>
      <w:r>
        <w:rPr>
          <w:rFonts w:ascii="Times New Roman" w:hAnsi="Times New Roman" w:cs="Times New Roman"/>
          <w:sz w:val="24"/>
          <w:szCs w:val="24"/>
        </w:rPr>
        <w:t>, tavaliselt mängitakse 5-st parem kuid mõnikord võib olla erinevusi</w:t>
      </w:r>
      <w:r w:rsidR="00070E9C" w:rsidRPr="00070E9C">
        <w:rPr>
          <w:rFonts w:ascii="Times New Roman" w:hAnsi="Times New Roman" w:cs="Times New Roman"/>
          <w:sz w:val="24"/>
          <w:szCs w:val="24"/>
        </w:rPr>
        <w:t xml:space="preserve">. </w:t>
      </w:r>
    </w:p>
    <w:p w:rsidR="00070E9C" w:rsidRPr="00712003" w:rsidRDefault="00712003" w:rsidP="00453BFE">
      <w:pPr>
        <w:jc w:val="both"/>
        <w:rPr>
          <w:rFonts w:ascii="Times New Roman" w:hAnsi="Times New Roman" w:cs="Times New Roman"/>
          <w:sz w:val="24"/>
          <w:szCs w:val="24"/>
          <w:u w:val="single"/>
        </w:rPr>
      </w:pPr>
      <w:r w:rsidRPr="00C3519C">
        <w:rPr>
          <w:rFonts w:ascii="Times New Roman" w:hAnsi="Times New Roman" w:cs="Times New Roman"/>
          <w:sz w:val="28"/>
          <w:szCs w:val="28"/>
          <w:u w:val="single"/>
        </w:rPr>
        <w:t>Kohtuniku tegevus mänguväljakule saabudes</w:t>
      </w:r>
      <w:r w:rsidRPr="00712003">
        <w:rPr>
          <w:rFonts w:ascii="Times New Roman" w:hAnsi="Times New Roman" w:cs="Times New Roman"/>
          <w:sz w:val="24"/>
          <w:szCs w:val="24"/>
          <w:u w:val="single"/>
        </w:rPr>
        <w:t>.</w:t>
      </w:r>
    </w:p>
    <w:p w:rsidR="00070E9C" w:rsidRPr="00070E9C" w:rsidRDefault="00712003" w:rsidP="00453BFE">
      <w:pPr>
        <w:jc w:val="both"/>
        <w:rPr>
          <w:rFonts w:ascii="Times New Roman" w:hAnsi="Times New Roman" w:cs="Times New Roman"/>
          <w:sz w:val="24"/>
          <w:szCs w:val="24"/>
        </w:rPr>
      </w:pPr>
      <w:r>
        <w:rPr>
          <w:rFonts w:ascii="Times New Roman" w:hAnsi="Times New Roman" w:cs="Times New Roman"/>
          <w:sz w:val="24"/>
          <w:szCs w:val="24"/>
        </w:rPr>
        <w:t xml:space="preserve">1. </w:t>
      </w:r>
      <w:r w:rsidR="00070E9C" w:rsidRPr="00070E9C">
        <w:rPr>
          <w:rFonts w:ascii="Times New Roman" w:hAnsi="Times New Roman" w:cs="Times New Roman"/>
          <w:sz w:val="24"/>
          <w:szCs w:val="24"/>
        </w:rPr>
        <w:t>Väljakule saabudes tohivad kohtunikul käes olla vaid võistlus</w:t>
      </w:r>
      <w:r>
        <w:rPr>
          <w:rFonts w:ascii="Times New Roman" w:hAnsi="Times New Roman" w:cs="Times New Roman"/>
          <w:sz w:val="24"/>
          <w:szCs w:val="24"/>
        </w:rPr>
        <w:t>p</w:t>
      </w:r>
      <w:r w:rsidR="00070E9C" w:rsidRPr="00070E9C">
        <w:rPr>
          <w:rFonts w:ascii="Times New Roman" w:hAnsi="Times New Roman" w:cs="Times New Roman"/>
          <w:sz w:val="24"/>
          <w:szCs w:val="24"/>
        </w:rPr>
        <w:t>rotokoll ja pallikarp.</w:t>
      </w:r>
    </w:p>
    <w:p w:rsidR="00070E9C" w:rsidRPr="00070E9C" w:rsidRDefault="00712003" w:rsidP="00453BFE">
      <w:pPr>
        <w:jc w:val="both"/>
        <w:rPr>
          <w:rFonts w:ascii="Times New Roman" w:hAnsi="Times New Roman" w:cs="Times New Roman"/>
          <w:sz w:val="24"/>
          <w:szCs w:val="24"/>
        </w:rPr>
      </w:pPr>
      <w:r>
        <w:rPr>
          <w:rFonts w:ascii="Times New Roman" w:hAnsi="Times New Roman" w:cs="Times New Roman"/>
          <w:sz w:val="24"/>
          <w:szCs w:val="24"/>
        </w:rPr>
        <w:t xml:space="preserve">2. </w:t>
      </w:r>
      <w:r w:rsidR="00070E9C" w:rsidRPr="00070E9C">
        <w:rPr>
          <w:rFonts w:ascii="Times New Roman" w:hAnsi="Times New Roman" w:cs="Times New Roman"/>
          <w:sz w:val="24"/>
          <w:szCs w:val="24"/>
        </w:rPr>
        <w:t>Kohtu</w:t>
      </w:r>
      <w:r>
        <w:rPr>
          <w:rFonts w:ascii="Times New Roman" w:hAnsi="Times New Roman" w:cs="Times New Roman"/>
          <w:sz w:val="24"/>
          <w:szCs w:val="24"/>
        </w:rPr>
        <w:t>nik sisenedes mäguväljakule suund</w:t>
      </w:r>
      <w:r w:rsidR="00442705">
        <w:rPr>
          <w:rFonts w:ascii="Times New Roman" w:hAnsi="Times New Roman" w:cs="Times New Roman"/>
          <w:sz w:val="24"/>
          <w:szCs w:val="24"/>
        </w:rPr>
        <w:t>ub kohtunikulaua pare</w:t>
      </w:r>
      <w:r w:rsidR="00070E9C" w:rsidRPr="00070E9C">
        <w:rPr>
          <w:rFonts w:ascii="Times New Roman" w:hAnsi="Times New Roman" w:cs="Times New Roman"/>
          <w:sz w:val="24"/>
          <w:szCs w:val="24"/>
        </w:rPr>
        <w:t xml:space="preserve">ma külje juurde jääb selle juurde 5 sekundiks </w:t>
      </w:r>
      <w:r w:rsidR="00442705" w:rsidRPr="00070E9C">
        <w:rPr>
          <w:rFonts w:ascii="Times New Roman" w:hAnsi="Times New Roman" w:cs="Times New Roman"/>
          <w:sz w:val="24"/>
          <w:szCs w:val="24"/>
        </w:rPr>
        <w:t>seisma</w:t>
      </w:r>
      <w:r w:rsidR="008F21E5">
        <w:rPr>
          <w:rFonts w:ascii="Times New Roman" w:hAnsi="Times New Roman" w:cs="Times New Roman"/>
          <w:sz w:val="24"/>
          <w:szCs w:val="24"/>
        </w:rPr>
        <w:t>,</w:t>
      </w:r>
      <w:r w:rsidR="00442705" w:rsidRPr="00070E9C">
        <w:rPr>
          <w:rFonts w:ascii="Times New Roman" w:hAnsi="Times New Roman" w:cs="Times New Roman"/>
          <w:sz w:val="24"/>
          <w:szCs w:val="24"/>
        </w:rPr>
        <w:t xml:space="preserve"> </w:t>
      </w:r>
      <w:r w:rsidR="00070E9C" w:rsidRPr="00070E9C">
        <w:rPr>
          <w:rFonts w:ascii="Times New Roman" w:hAnsi="Times New Roman" w:cs="Times New Roman"/>
          <w:sz w:val="24"/>
          <w:szCs w:val="24"/>
        </w:rPr>
        <w:t>jalad koos ja käed kõrval</w:t>
      </w:r>
      <w:r w:rsidR="008F21E5">
        <w:rPr>
          <w:rFonts w:ascii="Times New Roman" w:hAnsi="Times New Roman" w:cs="Times New Roman"/>
          <w:sz w:val="24"/>
          <w:szCs w:val="24"/>
        </w:rPr>
        <w:t xml:space="preserve"> ning</w:t>
      </w:r>
      <w:r w:rsidR="00FA6BC6">
        <w:rPr>
          <w:rFonts w:ascii="Times New Roman" w:hAnsi="Times New Roman" w:cs="Times New Roman"/>
          <w:sz w:val="24"/>
          <w:szCs w:val="24"/>
        </w:rPr>
        <w:t xml:space="preserve"> kum</w:t>
      </w:r>
      <w:r>
        <w:rPr>
          <w:rFonts w:ascii="Times New Roman" w:hAnsi="Times New Roman" w:cs="Times New Roman"/>
          <w:sz w:val="24"/>
          <w:szCs w:val="24"/>
        </w:rPr>
        <w:t>mardu</w:t>
      </w:r>
      <w:r w:rsidR="006139B6">
        <w:rPr>
          <w:rFonts w:ascii="Times New Roman" w:hAnsi="Times New Roman" w:cs="Times New Roman"/>
          <w:sz w:val="24"/>
          <w:szCs w:val="24"/>
        </w:rPr>
        <w:t>b publiku suunas</w:t>
      </w:r>
      <w:r w:rsidR="00070E9C" w:rsidRPr="00070E9C">
        <w:rPr>
          <w:rFonts w:ascii="Times New Roman" w:hAnsi="Times New Roman" w:cs="Times New Roman"/>
          <w:sz w:val="24"/>
          <w:szCs w:val="24"/>
        </w:rPr>
        <w:t>.</w:t>
      </w:r>
    </w:p>
    <w:p w:rsidR="00070E9C" w:rsidRPr="00070E9C" w:rsidRDefault="00442705" w:rsidP="00453BFE">
      <w:pPr>
        <w:jc w:val="both"/>
        <w:rPr>
          <w:rFonts w:ascii="Times New Roman" w:hAnsi="Times New Roman" w:cs="Times New Roman"/>
          <w:sz w:val="24"/>
          <w:szCs w:val="24"/>
        </w:rPr>
      </w:pPr>
      <w:r>
        <w:rPr>
          <w:rFonts w:ascii="Times New Roman" w:hAnsi="Times New Roman" w:cs="Times New Roman"/>
          <w:sz w:val="24"/>
          <w:szCs w:val="24"/>
        </w:rPr>
        <w:t xml:space="preserve">3. </w:t>
      </w:r>
      <w:r w:rsidR="00351C70">
        <w:rPr>
          <w:rFonts w:ascii="Times New Roman" w:hAnsi="Times New Roman" w:cs="Times New Roman"/>
          <w:sz w:val="24"/>
          <w:szCs w:val="24"/>
        </w:rPr>
        <w:t>Hinda</w:t>
      </w:r>
      <w:r w:rsidR="00D869BC">
        <w:rPr>
          <w:rFonts w:ascii="Times New Roman" w:hAnsi="Times New Roman" w:cs="Times New Roman"/>
          <w:sz w:val="24"/>
          <w:szCs w:val="24"/>
        </w:rPr>
        <w:t>b</w:t>
      </w:r>
      <w:r w:rsidR="00351C70">
        <w:rPr>
          <w:rFonts w:ascii="Times New Roman" w:hAnsi="Times New Roman" w:cs="Times New Roman"/>
          <w:sz w:val="24"/>
          <w:szCs w:val="24"/>
        </w:rPr>
        <w:t xml:space="preserve">  </w:t>
      </w:r>
      <w:r>
        <w:rPr>
          <w:rFonts w:ascii="Times New Roman" w:hAnsi="Times New Roman" w:cs="Times New Roman"/>
          <w:sz w:val="24"/>
          <w:szCs w:val="24"/>
        </w:rPr>
        <w:t xml:space="preserve"> mänguväljaku üldist seisundit s.t. vaata</w:t>
      </w:r>
      <w:r w:rsidR="00D869BC">
        <w:rPr>
          <w:rFonts w:ascii="Times New Roman" w:hAnsi="Times New Roman" w:cs="Times New Roman"/>
          <w:sz w:val="24"/>
          <w:szCs w:val="24"/>
        </w:rPr>
        <w:t>b</w:t>
      </w:r>
      <w:r w:rsidR="00070E9C" w:rsidRPr="00070E9C">
        <w:rPr>
          <w:rFonts w:ascii="Times New Roman" w:hAnsi="Times New Roman" w:cs="Times New Roman"/>
          <w:sz w:val="24"/>
          <w:szCs w:val="24"/>
        </w:rPr>
        <w:t xml:space="preserve"> et </w:t>
      </w:r>
      <w:r>
        <w:rPr>
          <w:rFonts w:ascii="Times New Roman" w:hAnsi="Times New Roman" w:cs="Times New Roman"/>
          <w:sz w:val="24"/>
          <w:szCs w:val="24"/>
        </w:rPr>
        <w:t>mängu</w:t>
      </w:r>
      <w:r w:rsidR="00070E9C" w:rsidRPr="00070E9C">
        <w:rPr>
          <w:rFonts w:ascii="Times New Roman" w:hAnsi="Times New Roman" w:cs="Times New Roman"/>
          <w:sz w:val="24"/>
          <w:szCs w:val="24"/>
        </w:rPr>
        <w:t xml:space="preserve">laud ja </w:t>
      </w:r>
      <w:r>
        <w:rPr>
          <w:rFonts w:ascii="Times New Roman" w:hAnsi="Times New Roman" w:cs="Times New Roman"/>
          <w:sz w:val="24"/>
          <w:szCs w:val="24"/>
        </w:rPr>
        <w:t>barjäärid oleksid õiges</w:t>
      </w:r>
      <w:r w:rsidR="00351C70">
        <w:rPr>
          <w:rFonts w:ascii="Times New Roman" w:hAnsi="Times New Roman" w:cs="Times New Roman"/>
          <w:sz w:val="24"/>
          <w:szCs w:val="24"/>
        </w:rPr>
        <w:t>ti p</w:t>
      </w:r>
      <w:r w:rsidR="00187B48">
        <w:rPr>
          <w:rFonts w:ascii="Times New Roman" w:hAnsi="Times New Roman" w:cs="Times New Roman"/>
          <w:sz w:val="24"/>
          <w:szCs w:val="24"/>
        </w:rPr>
        <w:t>aigaldatud (mängulaud peab asetsema</w:t>
      </w:r>
      <w:r w:rsidR="00351C70">
        <w:rPr>
          <w:rFonts w:ascii="Times New Roman" w:hAnsi="Times New Roman" w:cs="Times New Roman"/>
          <w:sz w:val="24"/>
          <w:szCs w:val="24"/>
        </w:rPr>
        <w:t xml:space="preserve"> täpselt mänguväljaku keskel</w:t>
      </w:r>
      <w:r w:rsidR="00187B48">
        <w:rPr>
          <w:rFonts w:ascii="Times New Roman" w:hAnsi="Times New Roman" w:cs="Times New Roman"/>
          <w:sz w:val="24"/>
          <w:szCs w:val="24"/>
        </w:rPr>
        <w:t xml:space="preserve"> ning seal stabiilselt püsima</w:t>
      </w:r>
      <w:r w:rsidR="00351C70">
        <w:rPr>
          <w:rFonts w:ascii="Times New Roman" w:hAnsi="Times New Roman" w:cs="Times New Roman"/>
          <w:sz w:val="24"/>
          <w:szCs w:val="24"/>
        </w:rPr>
        <w:t>)</w:t>
      </w:r>
      <w:r>
        <w:rPr>
          <w:rFonts w:ascii="Times New Roman" w:hAnsi="Times New Roman" w:cs="Times New Roman"/>
          <w:sz w:val="24"/>
          <w:szCs w:val="24"/>
        </w:rPr>
        <w:t>, mänguväljak ja barjäärid</w:t>
      </w:r>
      <w:r w:rsidR="00351C70">
        <w:rPr>
          <w:rFonts w:ascii="Times New Roman" w:hAnsi="Times New Roman" w:cs="Times New Roman"/>
          <w:sz w:val="24"/>
          <w:szCs w:val="24"/>
        </w:rPr>
        <w:t xml:space="preserve"> ei tohi olla</w:t>
      </w:r>
      <w:r>
        <w:rPr>
          <w:rFonts w:ascii="Times New Roman" w:hAnsi="Times New Roman" w:cs="Times New Roman"/>
          <w:sz w:val="24"/>
          <w:szCs w:val="24"/>
        </w:rPr>
        <w:t xml:space="preserve"> koormatud kõrvaliste esemetega (need tuleb eemaldada). </w:t>
      </w:r>
      <w:r w:rsidR="008F21E5">
        <w:rPr>
          <w:rFonts w:ascii="Times New Roman" w:hAnsi="Times New Roman" w:cs="Times New Roman"/>
          <w:sz w:val="24"/>
          <w:szCs w:val="24"/>
        </w:rPr>
        <w:t>Anna</w:t>
      </w:r>
      <w:r w:rsidR="00D869BC">
        <w:rPr>
          <w:rFonts w:ascii="Times New Roman" w:hAnsi="Times New Roman" w:cs="Times New Roman"/>
          <w:sz w:val="24"/>
          <w:szCs w:val="24"/>
        </w:rPr>
        <w:t>b</w:t>
      </w:r>
      <w:r w:rsidR="008F21E5">
        <w:rPr>
          <w:rFonts w:ascii="Times New Roman" w:hAnsi="Times New Roman" w:cs="Times New Roman"/>
          <w:sz w:val="24"/>
          <w:szCs w:val="24"/>
        </w:rPr>
        <w:t xml:space="preserve"> hinnang</w:t>
      </w:r>
      <w:r w:rsidR="00D869BC">
        <w:rPr>
          <w:rFonts w:ascii="Times New Roman" w:hAnsi="Times New Roman" w:cs="Times New Roman"/>
          <w:sz w:val="24"/>
          <w:szCs w:val="24"/>
        </w:rPr>
        <w:t>u</w:t>
      </w:r>
      <w:r w:rsidR="008F21E5">
        <w:rPr>
          <w:rFonts w:ascii="Times New Roman" w:hAnsi="Times New Roman" w:cs="Times New Roman"/>
          <w:sz w:val="24"/>
          <w:szCs w:val="24"/>
        </w:rPr>
        <w:t xml:space="preserve"> mänguväljaku ja mängulaua valgustatusele. Mängulaua pind peab olema</w:t>
      </w:r>
      <w:r w:rsidR="005A76DF">
        <w:rPr>
          <w:rFonts w:ascii="Times New Roman" w:hAnsi="Times New Roman" w:cs="Times New Roman"/>
          <w:sz w:val="24"/>
          <w:szCs w:val="24"/>
        </w:rPr>
        <w:t xml:space="preserve"> ühtlaselt ning</w:t>
      </w:r>
      <w:r w:rsidR="008F21E5">
        <w:rPr>
          <w:rFonts w:ascii="Times New Roman" w:hAnsi="Times New Roman" w:cs="Times New Roman"/>
          <w:sz w:val="24"/>
          <w:szCs w:val="24"/>
        </w:rPr>
        <w:t xml:space="preserve"> tugevamalt valgustatud kui seda ümbritsev mänguväljak</w:t>
      </w:r>
      <w:r w:rsidR="005A76DF">
        <w:rPr>
          <w:rFonts w:ascii="Times New Roman" w:hAnsi="Times New Roman" w:cs="Times New Roman"/>
          <w:sz w:val="24"/>
          <w:szCs w:val="24"/>
        </w:rPr>
        <w:t>,</w:t>
      </w:r>
      <w:r w:rsidR="00351C70">
        <w:rPr>
          <w:rFonts w:ascii="Times New Roman" w:hAnsi="Times New Roman" w:cs="Times New Roman"/>
          <w:sz w:val="24"/>
          <w:szCs w:val="24"/>
        </w:rPr>
        <w:t xml:space="preserve"> mängulaua pind</w:t>
      </w:r>
      <w:r w:rsidR="005A76DF">
        <w:rPr>
          <w:rFonts w:ascii="Times New Roman" w:hAnsi="Times New Roman" w:cs="Times New Roman"/>
          <w:sz w:val="24"/>
          <w:szCs w:val="24"/>
        </w:rPr>
        <w:t xml:space="preserve"> peab kogu ulatuses</w:t>
      </w:r>
      <w:r w:rsidR="00351C70">
        <w:rPr>
          <w:rFonts w:ascii="Times New Roman" w:hAnsi="Times New Roman" w:cs="Times New Roman"/>
          <w:sz w:val="24"/>
          <w:szCs w:val="24"/>
        </w:rPr>
        <w:t xml:space="preserve"> </w:t>
      </w:r>
      <w:r w:rsidR="005A76DF">
        <w:rPr>
          <w:rFonts w:ascii="Times New Roman" w:hAnsi="Times New Roman" w:cs="Times New Roman"/>
          <w:sz w:val="24"/>
          <w:szCs w:val="24"/>
        </w:rPr>
        <w:t xml:space="preserve">olema täpselt sama värvi ning ilma </w:t>
      </w:r>
      <w:r w:rsidR="00187B48">
        <w:rPr>
          <w:rFonts w:ascii="Times New Roman" w:hAnsi="Times New Roman" w:cs="Times New Roman"/>
          <w:sz w:val="24"/>
          <w:szCs w:val="24"/>
        </w:rPr>
        <w:t>kahju</w:t>
      </w:r>
      <w:r w:rsidR="005A76DF">
        <w:rPr>
          <w:rFonts w:ascii="Times New Roman" w:hAnsi="Times New Roman" w:cs="Times New Roman"/>
          <w:sz w:val="24"/>
          <w:szCs w:val="24"/>
        </w:rPr>
        <w:t>stusteta, mis võiksid moonutada pallipõrget</w:t>
      </w:r>
      <w:r w:rsidR="008F21E5">
        <w:rPr>
          <w:rFonts w:ascii="Times New Roman" w:hAnsi="Times New Roman" w:cs="Times New Roman"/>
          <w:sz w:val="24"/>
          <w:szCs w:val="24"/>
        </w:rPr>
        <w:t xml:space="preserve">. </w:t>
      </w:r>
      <w:r w:rsidR="00D869BC">
        <w:rPr>
          <w:rFonts w:ascii="Times New Roman" w:hAnsi="Times New Roman" w:cs="Times New Roman"/>
          <w:sz w:val="24"/>
          <w:szCs w:val="24"/>
        </w:rPr>
        <w:t>Teavitab esinevatest puudustest</w:t>
      </w:r>
      <w:r w:rsidR="00187B48">
        <w:rPr>
          <w:rFonts w:ascii="Times New Roman" w:hAnsi="Times New Roman" w:cs="Times New Roman"/>
          <w:sz w:val="24"/>
          <w:szCs w:val="24"/>
        </w:rPr>
        <w:t xml:space="preserve"> </w:t>
      </w:r>
      <w:r w:rsidR="00D869BC">
        <w:rPr>
          <w:rFonts w:ascii="Times New Roman" w:hAnsi="Times New Roman" w:cs="Times New Roman"/>
          <w:sz w:val="24"/>
          <w:szCs w:val="24"/>
        </w:rPr>
        <w:t xml:space="preserve"> </w:t>
      </w:r>
      <w:r w:rsidR="008F21E5">
        <w:rPr>
          <w:rFonts w:ascii="Times New Roman" w:hAnsi="Times New Roman" w:cs="Times New Roman"/>
          <w:sz w:val="24"/>
          <w:szCs w:val="24"/>
        </w:rPr>
        <w:t>võistluste peako</w:t>
      </w:r>
      <w:r w:rsidR="00D869BC">
        <w:rPr>
          <w:rFonts w:ascii="Times New Roman" w:hAnsi="Times New Roman" w:cs="Times New Roman"/>
          <w:sz w:val="24"/>
          <w:szCs w:val="24"/>
        </w:rPr>
        <w:t>htunikku. Samuti  teavitab</w:t>
      </w:r>
      <w:r w:rsidR="008F21E5">
        <w:rPr>
          <w:rFonts w:ascii="Times New Roman" w:hAnsi="Times New Roman" w:cs="Times New Roman"/>
          <w:sz w:val="24"/>
          <w:szCs w:val="24"/>
        </w:rPr>
        <w:t xml:space="preserve"> võistluste peakohtuniku sellest kui mänguväljaku välised valgusallikad (nt katmata aknad</w:t>
      </w:r>
      <w:r w:rsidR="00590FD9">
        <w:rPr>
          <w:rFonts w:ascii="Times New Roman" w:hAnsi="Times New Roman" w:cs="Times New Roman"/>
          <w:sz w:val="24"/>
          <w:szCs w:val="24"/>
        </w:rPr>
        <w:t>, valgusreklaam jms.</w:t>
      </w:r>
      <w:r w:rsidR="008F21E5">
        <w:rPr>
          <w:rFonts w:ascii="Times New Roman" w:hAnsi="Times New Roman" w:cs="Times New Roman"/>
          <w:sz w:val="24"/>
          <w:szCs w:val="24"/>
        </w:rPr>
        <w:t xml:space="preserve">) võivad mängijaid häirida. </w:t>
      </w:r>
      <w:r w:rsidR="00590FD9">
        <w:rPr>
          <w:rFonts w:ascii="Times New Roman" w:hAnsi="Times New Roman" w:cs="Times New Roman"/>
          <w:sz w:val="24"/>
          <w:szCs w:val="24"/>
        </w:rPr>
        <w:t>Samuti peab mänguväljaku pind kogu ulatuses olema</w:t>
      </w:r>
      <w:r w:rsidR="00351C70">
        <w:rPr>
          <w:rFonts w:ascii="Times New Roman" w:hAnsi="Times New Roman" w:cs="Times New Roman"/>
          <w:sz w:val="24"/>
          <w:szCs w:val="24"/>
        </w:rPr>
        <w:t xml:space="preserve"> kaetud</w:t>
      </w:r>
      <w:r w:rsidR="00590FD9">
        <w:rPr>
          <w:rFonts w:ascii="Times New Roman" w:hAnsi="Times New Roman" w:cs="Times New Roman"/>
          <w:sz w:val="24"/>
          <w:szCs w:val="24"/>
        </w:rPr>
        <w:t xml:space="preserve"> ühesuguse kattega kui mitte tuleb sellest samuti teavitada võistluste peakohtunikku. Kokkuvõtlikult öelduna mängijatele peavad olema tagatud võrdsed </w:t>
      </w:r>
      <w:r w:rsidR="00590FD9">
        <w:rPr>
          <w:rFonts w:ascii="Times New Roman" w:hAnsi="Times New Roman" w:cs="Times New Roman"/>
          <w:sz w:val="24"/>
          <w:szCs w:val="24"/>
        </w:rPr>
        <w:lastRenderedPageBreak/>
        <w:t xml:space="preserve">ja nõuetele vastavad tingimused kogu kohtumise vältel. </w:t>
      </w:r>
      <w:r w:rsidR="00070E9C" w:rsidRPr="00070E9C">
        <w:rPr>
          <w:rFonts w:ascii="Times New Roman" w:hAnsi="Times New Roman" w:cs="Times New Roman"/>
          <w:sz w:val="24"/>
          <w:szCs w:val="24"/>
        </w:rPr>
        <w:t>Samuti tuleb vaadata, et</w:t>
      </w:r>
      <w:r w:rsidR="00351C70">
        <w:rPr>
          <w:rFonts w:ascii="Times New Roman" w:hAnsi="Times New Roman" w:cs="Times New Roman"/>
          <w:sz w:val="24"/>
          <w:szCs w:val="24"/>
        </w:rPr>
        <w:t xml:space="preserve"> kohtunikulaua mõlemal poolel a</w:t>
      </w:r>
      <w:r w:rsidR="00D869BC">
        <w:rPr>
          <w:rFonts w:ascii="Times New Roman" w:hAnsi="Times New Roman" w:cs="Times New Roman"/>
          <w:sz w:val="24"/>
          <w:szCs w:val="24"/>
        </w:rPr>
        <w:t>setseb</w:t>
      </w:r>
      <w:r w:rsidR="00351C70">
        <w:rPr>
          <w:rFonts w:ascii="Times New Roman" w:hAnsi="Times New Roman" w:cs="Times New Roman"/>
          <w:sz w:val="24"/>
          <w:szCs w:val="24"/>
        </w:rPr>
        <w:t xml:space="preserve"> käterätiku kast</w:t>
      </w:r>
      <w:r w:rsidR="00D869BC">
        <w:rPr>
          <w:rFonts w:ascii="Times New Roman" w:hAnsi="Times New Roman" w:cs="Times New Roman"/>
          <w:sz w:val="24"/>
          <w:szCs w:val="24"/>
        </w:rPr>
        <w:t xml:space="preserve"> (käterätikuid ei tohi panna barjääridele)</w:t>
      </w:r>
      <w:r w:rsidR="00070E9C" w:rsidRPr="00070E9C">
        <w:rPr>
          <w:rFonts w:ascii="Times New Roman" w:hAnsi="Times New Roman" w:cs="Times New Roman"/>
          <w:sz w:val="24"/>
          <w:szCs w:val="24"/>
        </w:rPr>
        <w:t>.</w:t>
      </w:r>
      <w:r w:rsidR="00351C70">
        <w:rPr>
          <w:rFonts w:ascii="Times New Roman" w:hAnsi="Times New Roman" w:cs="Times New Roman"/>
          <w:sz w:val="24"/>
          <w:szCs w:val="24"/>
        </w:rPr>
        <w:t xml:space="preserve"> </w:t>
      </w:r>
    </w:p>
    <w:p w:rsidR="006436F8" w:rsidRDefault="00D869BC" w:rsidP="00453BFE">
      <w:pPr>
        <w:jc w:val="both"/>
        <w:rPr>
          <w:rFonts w:ascii="Times New Roman" w:hAnsi="Times New Roman" w:cs="Times New Roman"/>
          <w:sz w:val="24"/>
          <w:szCs w:val="24"/>
        </w:rPr>
      </w:pPr>
      <w:r>
        <w:rPr>
          <w:rFonts w:ascii="Times New Roman" w:hAnsi="Times New Roman" w:cs="Times New Roman"/>
          <w:sz w:val="24"/>
          <w:szCs w:val="24"/>
        </w:rPr>
        <w:t xml:space="preserve">4. </w:t>
      </w:r>
      <w:r w:rsidR="009C7480">
        <w:rPr>
          <w:rFonts w:ascii="Times New Roman" w:hAnsi="Times New Roman" w:cs="Times New Roman"/>
          <w:sz w:val="24"/>
          <w:szCs w:val="24"/>
        </w:rPr>
        <w:t>Punkti- ja seti</w:t>
      </w:r>
      <w:r w:rsidR="00070E9C" w:rsidRPr="00070E9C">
        <w:rPr>
          <w:rFonts w:ascii="Times New Roman" w:hAnsi="Times New Roman" w:cs="Times New Roman"/>
          <w:sz w:val="24"/>
          <w:szCs w:val="24"/>
        </w:rPr>
        <w:t xml:space="preserve">lugeja näidud tuleb panna algseisu s.t. tulemust  mitte näitavasse asendisse </w:t>
      </w:r>
    </w:p>
    <w:p w:rsidR="00906C96" w:rsidRPr="00906C96"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kui need ei ole ee</w:t>
      </w:r>
      <w:r w:rsidR="003E24A6">
        <w:rPr>
          <w:rFonts w:ascii="Times New Roman" w:hAnsi="Times New Roman" w:cs="Times New Roman"/>
          <w:sz w:val="24"/>
          <w:szCs w:val="24"/>
        </w:rPr>
        <w:t>lnevalt</w:t>
      </w:r>
      <w:r w:rsidRPr="00070E9C">
        <w:rPr>
          <w:rFonts w:ascii="Times New Roman" w:hAnsi="Times New Roman" w:cs="Times New Roman"/>
          <w:sz w:val="24"/>
          <w:szCs w:val="24"/>
        </w:rPr>
        <w:t xml:space="preserve"> pandud.</w:t>
      </w:r>
    </w:p>
    <w:p w:rsidR="00906C96" w:rsidRDefault="00E267F2" w:rsidP="00453BFE">
      <w:pPr>
        <w:jc w:val="both"/>
        <w:rPr>
          <w:rFonts w:ascii="Times New Roman" w:hAnsi="Times New Roman" w:cs="Times New Roman"/>
          <w:b/>
          <w:sz w:val="24"/>
          <w:szCs w:val="24"/>
        </w:rPr>
      </w:pPr>
      <w:r>
        <w:rPr>
          <w:rFonts w:ascii="Times New Roman" w:hAnsi="Times New Roman" w:cs="Times New Roman"/>
          <w:b/>
          <w:noProof/>
          <w:sz w:val="24"/>
          <w:szCs w:val="24"/>
          <w:lang w:val="et-EE" w:eastAsia="et-EE"/>
        </w:rPr>
        <w:drawing>
          <wp:inline distT="0" distB="0" distL="0" distR="0" wp14:anchorId="29CE745B" wp14:editId="7052859F">
            <wp:extent cx="5731510" cy="3812362"/>
            <wp:effectExtent l="0" t="0" r="2540" b="0"/>
            <wp:docPr id="12" name="Picture 12" descr="C:\Users\Märt_2\Pictures\pildid\kohtunikud\DSC0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ärt_2\Pictures\pildid\kohtunikud\DSC018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12362"/>
                    </a:xfrm>
                    <a:prstGeom prst="rect">
                      <a:avLst/>
                    </a:prstGeom>
                    <a:noFill/>
                    <a:ln>
                      <a:noFill/>
                    </a:ln>
                  </pic:spPr>
                </pic:pic>
              </a:graphicData>
            </a:graphic>
          </wp:inline>
        </w:drawing>
      </w:r>
    </w:p>
    <w:p w:rsidR="00335883" w:rsidRDefault="00335883" w:rsidP="00453BFE">
      <w:pPr>
        <w:jc w:val="both"/>
        <w:rPr>
          <w:rFonts w:ascii="Times New Roman" w:hAnsi="Times New Roman" w:cs="Times New Roman"/>
          <w:sz w:val="24"/>
          <w:szCs w:val="24"/>
        </w:rPr>
      </w:pPr>
      <w:r>
        <w:rPr>
          <w:rFonts w:ascii="Times New Roman" w:hAnsi="Times New Roman" w:cs="Times New Roman"/>
          <w:sz w:val="24"/>
          <w:szCs w:val="24"/>
        </w:rPr>
        <w:t xml:space="preserve"> Punkti- ja setilugeja</w:t>
      </w:r>
      <w:r w:rsidR="003E24A6">
        <w:rPr>
          <w:rFonts w:ascii="Times New Roman" w:hAnsi="Times New Roman" w:cs="Times New Roman"/>
          <w:sz w:val="24"/>
          <w:szCs w:val="24"/>
        </w:rPr>
        <w:t xml:space="preserve"> näidud on algseisus</w:t>
      </w:r>
      <w:r>
        <w:rPr>
          <w:rFonts w:ascii="Times New Roman" w:hAnsi="Times New Roman" w:cs="Times New Roman"/>
          <w:sz w:val="24"/>
          <w:szCs w:val="24"/>
        </w:rPr>
        <w:t>.</w:t>
      </w:r>
    </w:p>
    <w:p w:rsidR="003A36A8" w:rsidRDefault="003A36A8" w:rsidP="00453BFE">
      <w:pPr>
        <w:jc w:val="both"/>
        <w:rPr>
          <w:rFonts w:ascii="Times New Roman" w:hAnsi="Times New Roman" w:cs="Times New Roman"/>
          <w:sz w:val="24"/>
          <w:szCs w:val="24"/>
        </w:rPr>
      </w:pPr>
    </w:p>
    <w:p w:rsidR="00D869BC" w:rsidRDefault="00D869BC" w:rsidP="00453BFE">
      <w:pPr>
        <w:jc w:val="both"/>
        <w:rPr>
          <w:rFonts w:ascii="Times New Roman" w:hAnsi="Times New Roman" w:cs="Times New Roman"/>
          <w:sz w:val="24"/>
          <w:szCs w:val="24"/>
        </w:rPr>
      </w:pPr>
      <w:r>
        <w:rPr>
          <w:rFonts w:ascii="Times New Roman" w:hAnsi="Times New Roman" w:cs="Times New Roman"/>
          <w:sz w:val="24"/>
          <w:szCs w:val="24"/>
        </w:rPr>
        <w:t>5. Järgnevalt kontrollib lauakohtunik mängulauavõrgu kõrgust ja võrgu pinget</w:t>
      </w:r>
      <w:r w:rsidR="009C7480">
        <w:rPr>
          <w:rFonts w:ascii="Times New Roman" w:hAnsi="Times New Roman" w:cs="Times New Roman"/>
          <w:sz w:val="24"/>
          <w:szCs w:val="24"/>
        </w:rPr>
        <w:t xml:space="preserve"> kasutades selleks võrgu kõrguse mõõtjat ja võrgu pinge mõõtjat</w:t>
      </w:r>
      <w:r>
        <w:rPr>
          <w:rFonts w:ascii="Times New Roman" w:hAnsi="Times New Roman" w:cs="Times New Roman"/>
          <w:sz w:val="24"/>
          <w:szCs w:val="24"/>
        </w:rPr>
        <w:t>.</w:t>
      </w:r>
      <w:r w:rsidR="009C7480">
        <w:rPr>
          <w:rFonts w:ascii="Times New Roman" w:hAnsi="Times New Roman" w:cs="Times New Roman"/>
          <w:sz w:val="24"/>
          <w:szCs w:val="24"/>
        </w:rPr>
        <w:t xml:space="preserve"> Juhul kui võrgu kõrgus ja pinge ei ole õiged</w:t>
      </w:r>
      <w:r w:rsidR="00816467">
        <w:rPr>
          <w:rFonts w:ascii="Times New Roman" w:hAnsi="Times New Roman" w:cs="Times New Roman"/>
          <w:sz w:val="24"/>
          <w:szCs w:val="24"/>
        </w:rPr>
        <w:t xml:space="preserve"> (võrg</w:t>
      </w:r>
      <w:r w:rsidR="000F129F">
        <w:rPr>
          <w:rFonts w:ascii="Times New Roman" w:hAnsi="Times New Roman" w:cs="Times New Roman"/>
          <w:sz w:val="24"/>
          <w:szCs w:val="24"/>
        </w:rPr>
        <w:t>u kõrgus peab kogu võrgu pikkuses</w:t>
      </w:r>
      <w:r w:rsidR="00816467">
        <w:rPr>
          <w:rFonts w:ascii="Times New Roman" w:hAnsi="Times New Roman" w:cs="Times New Roman"/>
          <w:sz w:val="24"/>
          <w:szCs w:val="24"/>
        </w:rPr>
        <w:t xml:space="preserve"> olema õige, võrgu pinget mõõdetakse võrgu keskelt)</w:t>
      </w:r>
      <w:r w:rsidR="009C7480">
        <w:rPr>
          <w:rFonts w:ascii="Times New Roman" w:hAnsi="Times New Roman" w:cs="Times New Roman"/>
          <w:sz w:val="24"/>
          <w:szCs w:val="24"/>
        </w:rPr>
        <w:t xml:space="preserve"> reguleerib lauakohtunik võrgu kõrgust</w:t>
      </w:r>
      <w:r w:rsidR="00335883">
        <w:rPr>
          <w:rFonts w:ascii="Times New Roman" w:hAnsi="Times New Roman" w:cs="Times New Roman"/>
          <w:sz w:val="24"/>
          <w:szCs w:val="24"/>
        </w:rPr>
        <w:t xml:space="preserve"> ja pinget nii, et see vastaks ettenähtud nõuetele. Võrgu kõrgust on suhteliselt lihtne reguleerida kuid võrgu pinge reguleerimiseks on tõenäoliselt vajalik seda teha võrguraami klambrite nihutamisega ette- või tahapoole. </w:t>
      </w:r>
      <w:r w:rsidR="009C7480">
        <w:rPr>
          <w:rFonts w:ascii="Times New Roman" w:hAnsi="Times New Roman" w:cs="Times New Roman"/>
          <w:sz w:val="24"/>
          <w:szCs w:val="24"/>
        </w:rPr>
        <w:t xml:space="preserve"> </w:t>
      </w:r>
    </w:p>
    <w:p w:rsidR="00AC7232" w:rsidRDefault="00E267F2" w:rsidP="00453BFE">
      <w:pPr>
        <w:jc w:val="both"/>
        <w:rPr>
          <w:rFonts w:ascii="Times New Roman" w:hAnsi="Times New Roman" w:cs="Times New Roman"/>
          <w:b/>
          <w:sz w:val="24"/>
          <w:szCs w:val="24"/>
        </w:rPr>
      </w:pPr>
      <w:r>
        <w:rPr>
          <w:rFonts w:ascii="Times New Roman" w:hAnsi="Times New Roman" w:cs="Times New Roman"/>
          <w:b/>
          <w:noProof/>
          <w:sz w:val="24"/>
          <w:szCs w:val="24"/>
          <w:lang w:val="et-EE" w:eastAsia="et-EE"/>
        </w:rPr>
        <w:lastRenderedPageBreak/>
        <w:drawing>
          <wp:inline distT="0" distB="0" distL="0" distR="0" wp14:anchorId="28DD184E" wp14:editId="44FA1F69">
            <wp:extent cx="4373592" cy="5702060"/>
            <wp:effectExtent l="0" t="0" r="8255" b="0"/>
            <wp:docPr id="13" name="Picture 13" descr="C:\Users\Märt_2\Pictures\pildid\kohtunikud\DSC0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ärt_2\Pictures\pildid\kohtunikud\DSC0186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 t="28210" r="16338" b="-767"/>
                    <a:stretch/>
                  </pic:blipFill>
                  <pic:spPr bwMode="auto">
                    <a:xfrm>
                      <a:off x="0" y="0"/>
                      <a:ext cx="4373646" cy="5702130"/>
                    </a:xfrm>
                    <a:prstGeom prst="rect">
                      <a:avLst/>
                    </a:prstGeom>
                    <a:noFill/>
                    <a:ln>
                      <a:noFill/>
                    </a:ln>
                    <a:extLst>
                      <a:ext uri="{53640926-AAD7-44D8-BBD7-CCE9431645EC}">
                        <a14:shadowObscured xmlns:a14="http://schemas.microsoft.com/office/drawing/2010/main"/>
                      </a:ext>
                    </a:extLst>
                  </pic:spPr>
                </pic:pic>
              </a:graphicData>
            </a:graphic>
          </wp:inline>
        </w:drawing>
      </w:r>
    </w:p>
    <w:p w:rsidR="000F129F" w:rsidRPr="003E24A6" w:rsidRDefault="003E24A6" w:rsidP="00453BFE">
      <w:pPr>
        <w:jc w:val="both"/>
        <w:rPr>
          <w:rFonts w:ascii="Times New Roman" w:hAnsi="Times New Roman" w:cs="Times New Roman"/>
          <w:sz w:val="24"/>
          <w:szCs w:val="24"/>
        </w:rPr>
      </w:pPr>
      <w:r w:rsidRPr="003E24A6">
        <w:rPr>
          <w:rFonts w:ascii="Times New Roman" w:hAnsi="Times New Roman" w:cs="Times New Roman"/>
          <w:sz w:val="24"/>
          <w:szCs w:val="24"/>
        </w:rPr>
        <w:t>Kohtunik</w:t>
      </w:r>
      <w:r w:rsidR="00C341F6">
        <w:rPr>
          <w:rFonts w:ascii="Times New Roman" w:hAnsi="Times New Roman" w:cs="Times New Roman"/>
          <w:sz w:val="24"/>
          <w:szCs w:val="24"/>
        </w:rPr>
        <w:t xml:space="preserve"> kontrollib võrgu pinget, on näha, et ta on asetanud  pinge mõõtja madalama sälguga võrgu peale. </w:t>
      </w:r>
      <w:r w:rsidRPr="003E24A6">
        <w:rPr>
          <w:rFonts w:ascii="Times New Roman" w:hAnsi="Times New Roman" w:cs="Times New Roman"/>
          <w:sz w:val="24"/>
          <w:szCs w:val="24"/>
        </w:rPr>
        <w:t xml:space="preserve"> </w:t>
      </w:r>
    </w:p>
    <w:p w:rsidR="00C341F6" w:rsidRDefault="00C341F6" w:rsidP="00453BFE">
      <w:pPr>
        <w:jc w:val="both"/>
        <w:rPr>
          <w:rFonts w:ascii="Times New Roman" w:hAnsi="Times New Roman" w:cs="Times New Roman"/>
          <w:sz w:val="28"/>
          <w:szCs w:val="28"/>
          <w:u w:val="single"/>
        </w:rPr>
      </w:pPr>
    </w:p>
    <w:p w:rsidR="00C341F6" w:rsidRDefault="00C341F6" w:rsidP="00453BFE">
      <w:pPr>
        <w:jc w:val="both"/>
        <w:rPr>
          <w:rFonts w:ascii="Times New Roman" w:hAnsi="Times New Roman" w:cs="Times New Roman"/>
          <w:sz w:val="28"/>
          <w:szCs w:val="28"/>
          <w:u w:val="single"/>
        </w:rPr>
      </w:pPr>
    </w:p>
    <w:p w:rsidR="00F32B12" w:rsidRPr="00F32B12" w:rsidRDefault="00F32B12" w:rsidP="00453BFE">
      <w:pPr>
        <w:jc w:val="both"/>
        <w:rPr>
          <w:rFonts w:ascii="Times New Roman" w:hAnsi="Times New Roman" w:cs="Times New Roman"/>
          <w:sz w:val="24"/>
          <w:szCs w:val="24"/>
          <w:u w:val="single"/>
        </w:rPr>
      </w:pPr>
      <w:r w:rsidRPr="00C3519C">
        <w:rPr>
          <w:rFonts w:ascii="Times New Roman" w:hAnsi="Times New Roman" w:cs="Times New Roman"/>
          <w:sz w:val="28"/>
          <w:szCs w:val="28"/>
          <w:u w:val="single"/>
        </w:rPr>
        <w:t>Üksikmängu juhtimine</w:t>
      </w:r>
      <w:r w:rsidRPr="00F32B12">
        <w:rPr>
          <w:rFonts w:ascii="Times New Roman" w:hAnsi="Times New Roman" w:cs="Times New Roman"/>
          <w:sz w:val="24"/>
          <w:szCs w:val="24"/>
          <w:u w:val="single"/>
        </w:rPr>
        <w:t>.</w:t>
      </w:r>
    </w:p>
    <w:p w:rsidR="00070E9C" w:rsidRPr="00F32B12" w:rsidRDefault="00F32B12" w:rsidP="00453BFE">
      <w:pPr>
        <w:jc w:val="both"/>
        <w:rPr>
          <w:rFonts w:ascii="Times New Roman" w:hAnsi="Times New Roman" w:cs="Times New Roman"/>
          <w:sz w:val="24"/>
          <w:szCs w:val="24"/>
        </w:rPr>
      </w:pPr>
      <w:r>
        <w:rPr>
          <w:rFonts w:ascii="Times New Roman" w:hAnsi="Times New Roman" w:cs="Times New Roman"/>
          <w:sz w:val="24"/>
          <w:szCs w:val="24"/>
        </w:rPr>
        <w:t>1.</w:t>
      </w:r>
      <w:r w:rsidR="00070E9C" w:rsidRPr="00F32B12">
        <w:rPr>
          <w:rFonts w:ascii="Times New Roman" w:hAnsi="Times New Roman" w:cs="Times New Roman"/>
          <w:sz w:val="24"/>
          <w:szCs w:val="24"/>
        </w:rPr>
        <w:t>Kui võistlejad saabuvad väljakule, siis tuleb seti numbriteks</w:t>
      </w:r>
      <w:r w:rsidR="00335883" w:rsidRPr="00F32B12">
        <w:rPr>
          <w:rFonts w:ascii="Times New Roman" w:hAnsi="Times New Roman" w:cs="Times New Roman"/>
          <w:sz w:val="24"/>
          <w:szCs w:val="24"/>
        </w:rPr>
        <w:t xml:space="preserve"> (väikesed numbrid)</w:t>
      </w:r>
      <w:r w:rsidR="00070E9C" w:rsidRPr="00F32B12">
        <w:rPr>
          <w:rFonts w:ascii="Times New Roman" w:hAnsi="Times New Roman" w:cs="Times New Roman"/>
          <w:sz w:val="24"/>
          <w:szCs w:val="24"/>
        </w:rPr>
        <w:t xml:space="preserve"> panna </w:t>
      </w:r>
      <w:r w:rsidR="00070E9C" w:rsidRPr="00F32B12">
        <w:rPr>
          <w:rFonts w:ascii="Times New Roman" w:hAnsi="Times New Roman" w:cs="Times New Roman"/>
          <w:b/>
          <w:sz w:val="24"/>
          <w:szCs w:val="24"/>
        </w:rPr>
        <w:t>“0”.</w:t>
      </w:r>
    </w:p>
    <w:p w:rsidR="003E2E25" w:rsidRDefault="003E2E25" w:rsidP="00453BFE">
      <w:pPr>
        <w:jc w:val="both"/>
        <w:rPr>
          <w:rFonts w:ascii="Times New Roman" w:hAnsi="Times New Roman" w:cs="Times New Roman"/>
          <w:b/>
          <w:sz w:val="24"/>
          <w:szCs w:val="24"/>
        </w:rPr>
      </w:pPr>
    </w:p>
    <w:p w:rsidR="003E2E25" w:rsidRDefault="003E2E25" w:rsidP="00453BFE">
      <w:pPr>
        <w:jc w:val="both"/>
        <w:rPr>
          <w:rFonts w:ascii="Times New Roman" w:hAnsi="Times New Roman" w:cs="Times New Roman"/>
          <w:b/>
          <w:sz w:val="24"/>
          <w:szCs w:val="24"/>
        </w:rPr>
      </w:pPr>
    </w:p>
    <w:p w:rsidR="003E2E25" w:rsidRDefault="003E2E25" w:rsidP="00453BFE">
      <w:pPr>
        <w:jc w:val="both"/>
        <w:rPr>
          <w:rFonts w:ascii="Times New Roman" w:hAnsi="Times New Roman" w:cs="Times New Roman"/>
          <w:b/>
          <w:sz w:val="24"/>
          <w:szCs w:val="24"/>
        </w:rPr>
      </w:pPr>
    </w:p>
    <w:p w:rsidR="00C341F6" w:rsidRDefault="00906C96" w:rsidP="00453BFE">
      <w:pPr>
        <w:jc w:val="both"/>
        <w:rPr>
          <w:rFonts w:ascii="Times New Roman" w:hAnsi="Times New Roman" w:cs="Times New Roman"/>
          <w:b/>
          <w:sz w:val="24"/>
          <w:szCs w:val="24"/>
        </w:rPr>
      </w:pPr>
      <w:r>
        <w:rPr>
          <w:rFonts w:ascii="Times New Roman" w:hAnsi="Times New Roman" w:cs="Times New Roman"/>
          <w:b/>
          <w:noProof/>
          <w:sz w:val="24"/>
          <w:szCs w:val="24"/>
          <w:lang w:val="et-EE" w:eastAsia="et-EE"/>
        </w:rPr>
        <w:lastRenderedPageBreak/>
        <w:drawing>
          <wp:inline distT="0" distB="0" distL="0" distR="0" wp14:anchorId="4A93C607" wp14:editId="2220CDF1">
            <wp:extent cx="4856672" cy="251891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5638" t="36286" r="13088" b="1"/>
                    <a:stretch/>
                  </pic:blipFill>
                  <pic:spPr bwMode="auto">
                    <a:xfrm>
                      <a:off x="0" y="0"/>
                      <a:ext cx="4859049" cy="2520146"/>
                    </a:xfrm>
                    <a:prstGeom prst="rect">
                      <a:avLst/>
                    </a:prstGeom>
                    <a:noFill/>
                    <a:ln>
                      <a:noFill/>
                    </a:ln>
                    <a:extLst>
                      <a:ext uri="{53640926-AAD7-44D8-BBD7-CCE9431645EC}">
                        <a14:shadowObscured xmlns:a14="http://schemas.microsoft.com/office/drawing/2010/main"/>
                      </a:ext>
                    </a:extLst>
                  </pic:spPr>
                </pic:pic>
              </a:graphicData>
            </a:graphic>
          </wp:inline>
        </w:drawing>
      </w:r>
    </w:p>
    <w:p w:rsidR="00F32B12" w:rsidRPr="00C341F6" w:rsidRDefault="00C341F6" w:rsidP="00453BFE">
      <w:pPr>
        <w:jc w:val="both"/>
        <w:rPr>
          <w:rFonts w:ascii="Times New Roman" w:hAnsi="Times New Roman" w:cs="Times New Roman"/>
          <w:b/>
          <w:sz w:val="24"/>
          <w:szCs w:val="24"/>
        </w:rPr>
      </w:pPr>
      <w:r>
        <w:rPr>
          <w:rFonts w:ascii="Times New Roman" w:hAnsi="Times New Roman" w:cs="Times New Roman"/>
          <w:sz w:val="24"/>
          <w:szCs w:val="24"/>
        </w:rPr>
        <w:t xml:space="preserve"> S</w:t>
      </w:r>
      <w:r w:rsidR="00335883">
        <w:rPr>
          <w:rFonts w:ascii="Times New Roman" w:hAnsi="Times New Roman" w:cs="Times New Roman"/>
          <w:sz w:val="24"/>
          <w:szCs w:val="24"/>
        </w:rPr>
        <w:t>etilugeja</w:t>
      </w:r>
      <w:r>
        <w:rPr>
          <w:rFonts w:ascii="Times New Roman" w:hAnsi="Times New Roman" w:cs="Times New Roman"/>
          <w:sz w:val="24"/>
          <w:szCs w:val="24"/>
        </w:rPr>
        <w:t>te  näit on “0 – 0”.</w:t>
      </w:r>
    </w:p>
    <w:p w:rsidR="00070E9C" w:rsidRPr="00070E9C" w:rsidRDefault="00F32B12" w:rsidP="00453BFE">
      <w:pPr>
        <w:jc w:val="both"/>
        <w:rPr>
          <w:rFonts w:ascii="Times New Roman" w:hAnsi="Times New Roman" w:cs="Times New Roman"/>
          <w:sz w:val="24"/>
          <w:szCs w:val="24"/>
        </w:rPr>
      </w:pPr>
      <w:r>
        <w:rPr>
          <w:rFonts w:ascii="Times New Roman" w:hAnsi="Times New Roman" w:cs="Times New Roman"/>
          <w:sz w:val="24"/>
          <w:szCs w:val="24"/>
        </w:rPr>
        <w:t xml:space="preserve">2. </w:t>
      </w:r>
      <w:r w:rsidR="003879CA">
        <w:rPr>
          <w:rFonts w:ascii="Times New Roman" w:hAnsi="Times New Roman" w:cs="Times New Roman"/>
          <w:sz w:val="24"/>
          <w:szCs w:val="24"/>
        </w:rPr>
        <w:t xml:space="preserve"> </w:t>
      </w:r>
      <w:r w:rsidR="00070E9C" w:rsidRPr="00070E9C">
        <w:rPr>
          <w:rFonts w:ascii="Times New Roman" w:hAnsi="Times New Roman" w:cs="Times New Roman"/>
          <w:sz w:val="24"/>
          <w:szCs w:val="24"/>
        </w:rPr>
        <w:t xml:space="preserve">Kontrollida, et </w:t>
      </w:r>
      <w:r w:rsidR="003879CA">
        <w:rPr>
          <w:rFonts w:ascii="Times New Roman" w:hAnsi="Times New Roman" w:cs="Times New Roman"/>
          <w:sz w:val="24"/>
          <w:szCs w:val="24"/>
        </w:rPr>
        <w:t>mängu</w:t>
      </w:r>
      <w:r w:rsidR="00070E9C" w:rsidRPr="00070E9C">
        <w:rPr>
          <w:rFonts w:ascii="Times New Roman" w:hAnsi="Times New Roman" w:cs="Times New Roman"/>
          <w:sz w:val="24"/>
          <w:szCs w:val="24"/>
        </w:rPr>
        <w:t>väljakule saabu</w:t>
      </w:r>
      <w:r w:rsidR="00C341F6">
        <w:rPr>
          <w:rFonts w:ascii="Times New Roman" w:hAnsi="Times New Roman" w:cs="Times New Roman"/>
          <w:sz w:val="24"/>
          <w:szCs w:val="24"/>
        </w:rPr>
        <w:t>sid võistlusprotokollis näidatud</w:t>
      </w:r>
      <w:r w:rsidR="00070E9C" w:rsidRPr="00070E9C">
        <w:rPr>
          <w:rFonts w:ascii="Times New Roman" w:hAnsi="Times New Roman" w:cs="Times New Roman"/>
          <w:sz w:val="24"/>
          <w:szCs w:val="24"/>
        </w:rPr>
        <w:t xml:space="preserve"> mängijad</w:t>
      </w:r>
      <w:r w:rsidR="003879CA">
        <w:rPr>
          <w:rFonts w:ascii="Times New Roman" w:hAnsi="Times New Roman" w:cs="Times New Roman"/>
          <w:sz w:val="24"/>
          <w:szCs w:val="24"/>
        </w:rPr>
        <w:t xml:space="preserve"> (võistlusvormile kinnitatud numbrite järgi ja küsitluse teel)</w:t>
      </w:r>
      <w:r w:rsidR="00070E9C" w:rsidRPr="00070E9C">
        <w:rPr>
          <w:rFonts w:ascii="Times New Roman" w:hAnsi="Times New Roman" w:cs="Times New Roman"/>
          <w:sz w:val="24"/>
          <w:szCs w:val="24"/>
        </w:rPr>
        <w:t xml:space="preserve">. Võistkonna võistluste puhul tuleb jälgida, et sama võistkonna mängijad kannaksid ühesugust vormi kui mitte, siis tuleb seda nõuda ja kui mängijad mingil põhjusel ei täida </w:t>
      </w:r>
      <w:r w:rsidR="00C341F6" w:rsidRPr="00070E9C">
        <w:rPr>
          <w:rFonts w:ascii="Times New Roman" w:hAnsi="Times New Roman" w:cs="Times New Roman"/>
          <w:sz w:val="24"/>
          <w:szCs w:val="24"/>
        </w:rPr>
        <w:t xml:space="preserve">nõudmist </w:t>
      </w:r>
      <w:r w:rsidR="00070E9C" w:rsidRPr="00070E9C">
        <w:rPr>
          <w:rFonts w:ascii="Times New Roman" w:hAnsi="Times New Roman" w:cs="Times New Roman"/>
          <w:sz w:val="24"/>
          <w:szCs w:val="24"/>
        </w:rPr>
        <w:t xml:space="preserve">tuleb pöörduda peakohtuniku poole. </w:t>
      </w:r>
      <w:r w:rsidR="00C341F6">
        <w:rPr>
          <w:rFonts w:ascii="Times New Roman" w:hAnsi="Times New Roman" w:cs="Times New Roman"/>
          <w:sz w:val="24"/>
          <w:szCs w:val="24"/>
        </w:rPr>
        <w:t xml:space="preserve"> </w:t>
      </w:r>
      <w:r w:rsidR="00070E9C" w:rsidRPr="00070E9C">
        <w:rPr>
          <w:rFonts w:ascii="Times New Roman" w:hAnsi="Times New Roman" w:cs="Times New Roman"/>
          <w:sz w:val="24"/>
          <w:szCs w:val="24"/>
        </w:rPr>
        <w:t>Reeglina mängijad peavad mängima lühikese vormis. Pikas vormi võib kasutada erandkorras peakohtuniku loal. Riietus ei tohi olla lahtine s.t. särk peab olema püksis. Peapaela võib kasutada kuid mitte tagurpidi pähe pandud nokkmütsi. Läikivaid ehteid, jalanõusid jne kõik mis võib vastasmängijat häirida ei toh</w:t>
      </w:r>
      <w:r w:rsidR="00C3519C">
        <w:rPr>
          <w:rFonts w:ascii="Times New Roman" w:hAnsi="Times New Roman" w:cs="Times New Roman"/>
          <w:sz w:val="24"/>
          <w:szCs w:val="24"/>
        </w:rPr>
        <w:t>i kan</w:t>
      </w:r>
      <w:r w:rsidR="00070E9C" w:rsidRPr="00070E9C">
        <w:rPr>
          <w:rFonts w:ascii="Times New Roman" w:hAnsi="Times New Roman" w:cs="Times New Roman"/>
          <w:sz w:val="24"/>
          <w:szCs w:val="24"/>
        </w:rPr>
        <w:t>da. Riietuse domineeriv värv ei tohi kokku langeda mängus kasutusel oleva palli värviga. Domineerivaks loetakse värv kui ta katab ühes tükis rohkem kui 40% riietuse pinnast.</w:t>
      </w:r>
    </w:p>
    <w:p w:rsidR="00070E9C" w:rsidRDefault="00F32B12" w:rsidP="00453BFE">
      <w:pPr>
        <w:jc w:val="both"/>
        <w:rPr>
          <w:rFonts w:ascii="Times New Roman" w:hAnsi="Times New Roman" w:cs="Times New Roman"/>
          <w:sz w:val="24"/>
          <w:szCs w:val="24"/>
        </w:rPr>
      </w:pPr>
      <w:r>
        <w:rPr>
          <w:rFonts w:ascii="Times New Roman" w:hAnsi="Times New Roman" w:cs="Times New Roman"/>
          <w:sz w:val="24"/>
          <w:szCs w:val="24"/>
        </w:rPr>
        <w:t xml:space="preserve">2. </w:t>
      </w:r>
      <w:r w:rsidR="003879CA">
        <w:rPr>
          <w:rFonts w:ascii="Times New Roman" w:hAnsi="Times New Roman" w:cs="Times New Roman"/>
          <w:sz w:val="24"/>
          <w:szCs w:val="24"/>
        </w:rPr>
        <w:t xml:space="preserve"> </w:t>
      </w:r>
      <w:r w:rsidR="00070E9C" w:rsidRPr="00070E9C">
        <w:rPr>
          <w:rFonts w:ascii="Times New Roman" w:hAnsi="Times New Roman" w:cs="Times New Roman"/>
          <w:sz w:val="24"/>
          <w:szCs w:val="24"/>
        </w:rPr>
        <w:t>Järgnevalt tuleb kontrollida mängijate reketide vastavust ettenähtud normidele. Švammi pakkus tohib olla kuni 2 mm ja kummi paksus koos nuppudega kuni 2 mm seega reketikate ei tohi olla kokku rohkem kui 4 mm. Seda saab kontrollida kohtuniku töövahendite komplektis oleva kaliibriga. Nuppudega väljaspool oleva kummi puhul tuleb vaadata, et kummi keskel</w:t>
      </w:r>
      <w:r w:rsidR="00FE5F6C">
        <w:rPr>
          <w:rFonts w:ascii="Times New Roman" w:hAnsi="Times New Roman" w:cs="Times New Roman"/>
          <w:sz w:val="24"/>
          <w:szCs w:val="24"/>
        </w:rPr>
        <w:t xml:space="preserve"> ei</w:t>
      </w:r>
      <w:r w:rsidR="00C341F6">
        <w:rPr>
          <w:rFonts w:ascii="Times New Roman" w:hAnsi="Times New Roman" w:cs="Times New Roman"/>
          <w:sz w:val="24"/>
          <w:szCs w:val="24"/>
        </w:rPr>
        <w:t xml:space="preserve"> oleks väljalangenud nuppe, </w:t>
      </w:r>
      <w:r w:rsidR="00FE5F6C">
        <w:rPr>
          <w:rFonts w:ascii="Times New Roman" w:hAnsi="Times New Roman" w:cs="Times New Roman"/>
          <w:sz w:val="24"/>
          <w:szCs w:val="24"/>
        </w:rPr>
        <w:t xml:space="preserve"> </w:t>
      </w:r>
      <w:r w:rsidR="00C341F6">
        <w:rPr>
          <w:rFonts w:ascii="Times New Roman" w:hAnsi="Times New Roman" w:cs="Times New Roman"/>
          <w:sz w:val="24"/>
          <w:szCs w:val="24"/>
        </w:rPr>
        <w:t>l</w:t>
      </w:r>
      <w:r w:rsidR="00C341F6" w:rsidRPr="00FE5F6C">
        <w:rPr>
          <w:rFonts w:ascii="Times New Roman" w:hAnsi="Times New Roman" w:cs="Times New Roman"/>
          <w:sz w:val="24"/>
          <w:szCs w:val="24"/>
        </w:rPr>
        <w:t xml:space="preserve">ubatud </w:t>
      </w:r>
      <w:r w:rsidR="00FE5F6C" w:rsidRPr="00FE5F6C">
        <w:rPr>
          <w:rFonts w:ascii="Times New Roman" w:hAnsi="Times New Roman" w:cs="Times New Roman"/>
          <w:sz w:val="24"/>
          <w:szCs w:val="24"/>
        </w:rPr>
        <w:t>ei ole ühtegi väljalangenud nuppu.</w:t>
      </w:r>
      <w:r w:rsidR="00AE5D75">
        <w:rPr>
          <w:rFonts w:ascii="Times New Roman" w:hAnsi="Times New Roman" w:cs="Times New Roman"/>
          <w:sz w:val="24"/>
          <w:szCs w:val="24"/>
        </w:rPr>
        <w:t xml:space="preserve">  </w:t>
      </w:r>
      <w:r w:rsidR="00070E9C" w:rsidRPr="00070E9C">
        <w:rPr>
          <w:rFonts w:ascii="Times New Roman" w:hAnsi="Times New Roman" w:cs="Times New Roman"/>
          <w:sz w:val="24"/>
          <w:szCs w:val="24"/>
        </w:rPr>
        <w:t xml:space="preserve"> Äärtel on see </w:t>
      </w:r>
      <w:r w:rsidR="00FE5F6C">
        <w:rPr>
          <w:rFonts w:ascii="Times New Roman" w:hAnsi="Times New Roman" w:cs="Times New Roman"/>
          <w:sz w:val="24"/>
          <w:szCs w:val="24"/>
        </w:rPr>
        <w:t xml:space="preserve">siiski </w:t>
      </w:r>
      <w:r w:rsidR="00070E9C" w:rsidRPr="00070E9C">
        <w:rPr>
          <w:rFonts w:ascii="Times New Roman" w:hAnsi="Times New Roman" w:cs="Times New Roman"/>
          <w:sz w:val="24"/>
          <w:szCs w:val="24"/>
        </w:rPr>
        <w:t xml:space="preserve">lubatud. Sileda kummi puhul võib kumm olla teistsugune alal mida katab sõrm </w:t>
      </w:r>
      <w:r w:rsidR="003879CA">
        <w:rPr>
          <w:rFonts w:ascii="Times New Roman" w:hAnsi="Times New Roman" w:cs="Times New Roman"/>
          <w:sz w:val="24"/>
          <w:szCs w:val="24"/>
        </w:rPr>
        <w:t>või sõrmed. Reketikate võib ulatuda</w:t>
      </w:r>
      <w:r w:rsidR="00070E9C" w:rsidRPr="00070E9C">
        <w:rPr>
          <w:rFonts w:ascii="Times New Roman" w:hAnsi="Times New Roman" w:cs="Times New Roman"/>
          <w:sz w:val="24"/>
          <w:szCs w:val="24"/>
        </w:rPr>
        <w:t xml:space="preserve"> kuni 2 mm üle </w:t>
      </w:r>
      <w:r w:rsidR="006C0103">
        <w:rPr>
          <w:rFonts w:ascii="Times New Roman" w:hAnsi="Times New Roman" w:cs="Times New Roman"/>
          <w:sz w:val="24"/>
          <w:szCs w:val="24"/>
        </w:rPr>
        <w:t xml:space="preserve">reketi aluse </w:t>
      </w:r>
      <w:r w:rsidR="00070E9C" w:rsidRPr="00070E9C">
        <w:rPr>
          <w:rFonts w:ascii="Times New Roman" w:hAnsi="Times New Roman" w:cs="Times New Roman"/>
          <w:sz w:val="24"/>
          <w:szCs w:val="24"/>
        </w:rPr>
        <w:t>servade</w:t>
      </w:r>
      <w:r w:rsidR="00C341F6">
        <w:rPr>
          <w:rFonts w:ascii="Times New Roman" w:hAnsi="Times New Roman" w:cs="Times New Roman"/>
          <w:sz w:val="24"/>
          <w:szCs w:val="24"/>
        </w:rPr>
        <w:t xml:space="preserve"> või olla sissepoole 2 mm ulatuses “näritud”</w:t>
      </w:r>
      <w:r w:rsidR="00070E9C" w:rsidRPr="00070E9C">
        <w:rPr>
          <w:rFonts w:ascii="Times New Roman" w:hAnsi="Times New Roman" w:cs="Times New Roman"/>
          <w:sz w:val="24"/>
          <w:szCs w:val="24"/>
        </w:rPr>
        <w:t>.</w:t>
      </w:r>
      <w:r w:rsidR="00C341F6">
        <w:rPr>
          <w:rFonts w:ascii="Times New Roman" w:hAnsi="Times New Roman" w:cs="Times New Roman"/>
          <w:sz w:val="24"/>
          <w:szCs w:val="24"/>
        </w:rPr>
        <w:t xml:space="preserve"> </w:t>
      </w:r>
      <w:r w:rsidR="00070E9C" w:rsidRPr="00070E9C">
        <w:rPr>
          <w:rFonts w:ascii="Times New Roman" w:hAnsi="Times New Roman" w:cs="Times New Roman"/>
          <w:sz w:val="24"/>
          <w:szCs w:val="24"/>
        </w:rPr>
        <w:t xml:space="preserve"> Kated peavad olema eri värvi</w:t>
      </w:r>
      <w:r w:rsidR="00C341F6">
        <w:rPr>
          <w:rFonts w:ascii="Times New Roman" w:hAnsi="Times New Roman" w:cs="Times New Roman"/>
          <w:sz w:val="24"/>
          <w:szCs w:val="24"/>
        </w:rPr>
        <w:t>:</w:t>
      </w:r>
      <w:r w:rsidR="00070E9C" w:rsidRPr="00070E9C">
        <w:rPr>
          <w:rFonts w:ascii="Times New Roman" w:hAnsi="Times New Roman" w:cs="Times New Roman"/>
          <w:sz w:val="24"/>
          <w:szCs w:val="24"/>
        </w:rPr>
        <w:t xml:space="preserve"> punane ja must mati tooniga</w:t>
      </w:r>
      <w:r w:rsidR="00C341F6">
        <w:rPr>
          <w:rFonts w:ascii="Times New Roman" w:hAnsi="Times New Roman" w:cs="Times New Roman"/>
          <w:sz w:val="24"/>
          <w:szCs w:val="24"/>
        </w:rPr>
        <w:t xml:space="preserve"> (n</w:t>
      </w:r>
      <w:r>
        <w:rPr>
          <w:rFonts w:ascii="Times New Roman" w:hAnsi="Times New Roman" w:cs="Times New Roman"/>
          <w:sz w:val="24"/>
          <w:szCs w:val="24"/>
        </w:rPr>
        <w:t>n sulepeahoidu kasutatavate mängijate reketil võib olla ka ainult üks kate kuid katmata reketi pool peab ikkagi olema kas punast või musta värvi, katmata reketi poolt ei tohi mänguks kasutada)</w:t>
      </w:r>
      <w:r w:rsidR="00070E9C" w:rsidRPr="00070E9C">
        <w:rPr>
          <w:rFonts w:ascii="Times New Roman" w:hAnsi="Times New Roman" w:cs="Times New Roman"/>
          <w:sz w:val="24"/>
          <w:szCs w:val="24"/>
        </w:rPr>
        <w:t>. Liigselt läikivat reketikatet ei ole lubatud kasutada</w:t>
      </w:r>
      <w:r>
        <w:rPr>
          <w:rFonts w:ascii="Times New Roman" w:hAnsi="Times New Roman" w:cs="Times New Roman"/>
          <w:sz w:val="24"/>
          <w:szCs w:val="24"/>
        </w:rPr>
        <w:t xml:space="preserve"> (liigselt läikivaks loetakse reketiktet kui selelt peegelduvat kirja on või</w:t>
      </w:r>
      <w:r w:rsidR="00C341F6">
        <w:rPr>
          <w:rFonts w:ascii="Times New Roman" w:hAnsi="Times New Roman" w:cs="Times New Roman"/>
          <w:sz w:val="24"/>
          <w:szCs w:val="24"/>
        </w:rPr>
        <w:t>m</w:t>
      </w:r>
      <w:r>
        <w:rPr>
          <w:rFonts w:ascii="Times New Roman" w:hAnsi="Times New Roman" w:cs="Times New Roman"/>
          <w:sz w:val="24"/>
          <w:szCs w:val="24"/>
        </w:rPr>
        <w:t xml:space="preserve">alik lugeda) </w:t>
      </w:r>
      <w:r w:rsidR="00070E9C" w:rsidRPr="00070E9C">
        <w:rPr>
          <w:rFonts w:ascii="Times New Roman" w:hAnsi="Times New Roman" w:cs="Times New Roman"/>
          <w:sz w:val="24"/>
          <w:szCs w:val="24"/>
        </w:rPr>
        <w:t>. ITTF-i märgis</w:t>
      </w:r>
      <w:r w:rsidR="006C0103">
        <w:rPr>
          <w:rFonts w:ascii="Times New Roman" w:hAnsi="Times New Roman" w:cs="Times New Roman"/>
          <w:sz w:val="24"/>
          <w:szCs w:val="24"/>
        </w:rPr>
        <w:t xml:space="preserve"> ja number</w:t>
      </w:r>
      <w:r w:rsidR="00070E9C" w:rsidRPr="00070E9C">
        <w:rPr>
          <w:rFonts w:ascii="Times New Roman" w:hAnsi="Times New Roman" w:cs="Times New Roman"/>
          <w:sz w:val="24"/>
          <w:szCs w:val="24"/>
        </w:rPr>
        <w:t xml:space="preserve"> ei ole veel piisavaks tingimusek</w:t>
      </w:r>
      <w:r w:rsidR="003879CA">
        <w:rPr>
          <w:rFonts w:ascii="Times New Roman" w:hAnsi="Times New Roman" w:cs="Times New Roman"/>
          <w:sz w:val="24"/>
          <w:szCs w:val="24"/>
        </w:rPr>
        <w:t>s et reket vastab nõuetele, seepärast tuleb vaadata, et</w:t>
      </w:r>
      <w:r w:rsidR="00070E9C" w:rsidRPr="00070E9C">
        <w:rPr>
          <w:rFonts w:ascii="Times New Roman" w:hAnsi="Times New Roman" w:cs="Times New Roman"/>
          <w:sz w:val="24"/>
          <w:szCs w:val="24"/>
        </w:rPr>
        <w:t xml:space="preserve"> reketikatteid ei oleks töödeldud mingil keemilisel või füüsikalisel viisil.</w:t>
      </w:r>
      <w:r w:rsidR="006C0103">
        <w:rPr>
          <w:rFonts w:ascii="Times New Roman" w:hAnsi="Times New Roman" w:cs="Times New Roman"/>
          <w:sz w:val="24"/>
          <w:szCs w:val="24"/>
        </w:rPr>
        <w:t xml:space="preserve"> Kahtluse korral, et reketikatted ei vasta ettenähtud nõuetele tuleb pöörduda peakohtuniku poole. </w:t>
      </w:r>
      <w:r w:rsidR="00070E9C" w:rsidRPr="00070E9C">
        <w:rPr>
          <w:rFonts w:ascii="Times New Roman" w:hAnsi="Times New Roman" w:cs="Times New Roman"/>
          <w:sz w:val="24"/>
          <w:szCs w:val="24"/>
        </w:rPr>
        <w:t xml:space="preserve"> Reketi alus võib olla suvalise kuju ja kaaluga kuid</w:t>
      </w:r>
      <w:r w:rsidR="00C341F6">
        <w:rPr>
          <w:rFonts w:ascii="Times New Roman" w:hAnsi="Times New Roman" w:cs="Times New Roman"/>
          <w:sz w:val="24"/>
          <w:szCs w:val="24"/>
        </w:rPr>
        <w:t xml:space="preserve"> ühetasane, </w:t>
      </w:r>
      <w:r w:rsidR="00070E9C" w:rsidRPr="00070E9C">
        <w:rPr>
          <w:rFonts w:ascii="Times New Roman" w:hAnsi="Times New Roman" w:cs="Times New Roman"/>
          <w:sz w:val="24"/>
          <w:szCs w:val="24"/>
        </w:rPr>
        <w:t xml:space="preserve"> piirangud</w:t>
      </w:r>
      <w:r w:rsidR="003879CA">
        <w:rPr>
          <w:rFonts w:ascii="Times New Roman" w:hAnsi="Times New Roman" w:cs="Times New Roman"/>
          <w:sz w:val="24"/>
          <w:szCs w:val="24"/>
        </w:rPr>
        <w:t xml:space="preserve"> esinevad</w:t>
      </w:r>
      <w:r w:rsidR="00070E9C" w:rsidRPr="00070E9C">
        <w:rPr>
          <w:rFonts w:ascii="Times New Roman" w:hAnsi="Times New Roman" w:cs="Times New Roman"/>
          <w:sz w:val="24"/>
          <w:szCs w:val="24"/>
        </w:rPr>
        <w:t xml:space="preserve"> kasutatavate vahekihtide paksuse ja materjalide suhtes</w:t>
      </w:r>
      <w:r w:rsidR="003879CA">
        <w:rPr>
          <w:rFonts w:ascii="Times New Roman" w:hAnsi="Times New Roman" w:cs="Times New Roman"/>
          <w:sz w:val="24"/>
          <w:szCs w:val="24"/>
        </w:rPr>
        <w:t xml:space="preserve"> (</w:t>
      </w:r>
      <w:r w:rsidR="003879CA" w:rsidRPr="00384377">
        <w:rPr>
          <w:rFonts w:ascii="Times New Roman" w:hAnsi="Times New Roman" w:cs="Times New Roman"/>
          <w:sz w:val="24"/>
          <w:szCs w:val="24"/>
        </w:rPr>
        <w:t>vt</w:t>
      </w:r>
      <w:r w:rsidR="003879CA">
        <w:rPr>
          <w:rFonts w:ascii="Times New Roman" w:hAnsi="Times New Roman" w:cs="Times New Roman"/>
          <w:sz w:val="24"/>
          <w:szCs w:val="24"/>
        </w:rPr>
        <w:t xml:space="preserve"> </w:t>
      </w:r>
      <w:r w:rsidR="006C0103">
        <w:rPr>
          <w:rFonts w:ascii="Times New Roman" w:hAnsi="Times New Roman" w:cs="Times New Roman"/>
          <w:sz w:val="24"/>
          <w:szCs w:val="24"/>
        </w:rPr>
        <w:t>Lauatennise reeglid ...)</w:t>
      </w:r>
      <w:r w:rsidR="00070E9C" w:rsidRPr="00070E9C">
        <w:rPr>
          <w:rFonts w:ascii="Times New Roman" w:hAnsi="Times New Roman" w:cs="Times New Roman"/>
          <w:sz w:val="24"/>
          <w:szCs w:val="24"/>
        </w:rPr>
        <w:t>. Eri teema on reketi katete liimiseks kasutatud liimid. Kasutada ei tohi kõrglenduvate orgaaniliste lah</w:t>
      </w:r>
      <w:r w:rsidR="003879CA">
        <w:rPr>
          <w:rFonts w:ascii="Times New Roman" w:hAnsi="Times New Roman" w:cs="Times New Roman"/>
          <w:sz w:val="24"/>
          <w:szCs w:val="24"/>
        </w:rPr>
        <w:t>u</w:t>
      </w:r>
      <w:r w:rsidR="00070E9C" w:rsidRPr="00070E9C">
        <w:rPr>
          <w:rFonts w:ascii="Times New Roman" w:hAnsi="Times New Roman" w:cs="Times New Roman"/>
          <w:sz w:val="24"/>
          <w:szCs w:val="24"/>
        </w:rPr>
        <w:t xml:space="preserve">stite baasil valmistatud liime. </w:t>
      </w:r>
      <w:r w:rsidR="006C0103">
        <w:rPr>
          <w:rFonts w:ascii="Times New Roman" w:hAnsi="Times New Roman" w:cs="Times New Roman"/>
          <w:sz w:val="24"/>
          <w:szCs w:val="24"/>
        </w:rPr>
        <w:lastRenderedPageBreak/>
        <w:t xml:space="preserve">Tehnilistel põhjustel </w:t>
      </w:r>
      <w:r w:rsidR="00070E9C" w:rsidRPr="00070E9C">
        <w:rPr>
          <w:rFonts w:ascii="Times New Roman" w:hAnsi="Times New Roman" w:cs="Times New Roman"/>
          <w:sz w:val="24"/>
          <w:szCs w:val="24"/>
        </w:rPr>
        <w:t xml:space="preserve">ei ole </w:t>
      </w:r>
      <w:r w:rsidR="006C0103">
        <w:rPr>
          <w:rFonts w:ascii="Times New Roman" w:hAnsi="Times New Roman" w:cs="Times New Roman"/>
          <w:sz w:val="24"/>
          <w:szCs w:val="24"/>
        </w:rPr>
        <w:t>lauakohtunikul  mängu</w:t>
      </w:r>
      <w:r w:rsidR="00070E9C" w:rsidRPr="00070E9C">
        <w:rPr>
          <w:rFonts w:ascii="Times New Roman" w:hAnsi="Times New Roman" w:cs="Times New Roman"/>
          <w:sz w:val="24"/>
          <w:szCs w:val="24"/>
        </w:rPr>
        <w:t>eelselt</w:t>
      </w:r>
      <w:r w:rsidR="006C0103">
        <w:rPr>
          <w:rFonts w:ascii="Times New Roman" w:hAnsi="Times New Roman" w:cs="Times New Roman"/>
          <w:sz w:val="24"/>
          <w:szCs w:val="24"/>
        </w:rPr>
        <w:t xml:space="preserve"> seda</w:t>
      </w:r>
      <w:r w:rsidR="00070E9C" w:rsidRPr="00070E9C">
        <w:rPr>
          <w:rFonts w:ascii="Times New Roman" w:hAnsi="Times New Roman" w:cs="Times New Roman"/>
          <w:sz w:val="24"/>
          <w:szCs w:val="24"/>
        </w:rPr>
        <w:t xml:space="preserve"> </w:t>
      </w:r>
      <w:r w:rsidR="006C0103" w:rsidRPr="00070E9C">
        <w:rPr>
          <w:rFonts w:ascii="Times New Roman" w:hAnsi="Times New Roman" w:cs="Times New Roman"/>
          <w:sz w:val="24"/>
          <w:szCs w:val="24"/>
        </w:rPr>
        <w:t xml:space="preserve">võimalik </w:t>
      </w:r>
      <w:r w:rsidR="006C0103">
        <w:rPr>
          <w:rFonts w:ascii="Times New Roman" w:hAnsi="Times New Roman" w:cs="Times New Roman"/>
          <w:sz w:val="24"/>
          <w:szCs w:val="24"/>
        </w:rPr>
        <w:t>kontrollida kui tal</w:t>
      </w:r>
      <w:r w:rsidR="00070E9C" w:rsidRPr="00070E9C">
        <w:rPr>
          <w:rFonts w:ascii="Times New Roman" w:hAnsi="Times New Roman" w:cs="Times New Roman"/>
          <w:sz w:val="24"/>
          <w:szCs w:val="24"/>
        </w:rPr>
        <w:t xml:space="preserve"> ei ole</w:t>
      </w:r>
      <w:r w:rsidR="006C0103">
        <w:rPr>
          <w:rFonts w:ascii="Times New Roman" w:hAnsi="Times New Roman" w:cs="Times New Roman"/>
          <w:sz w:val="24"/>
          <w:szCs w:val="24"/>
        </w:rPr>
        <w:t xml:space="preserve"> just</w:t>
      </w:r>
      <w:r w:rsidR="00070E9C" w:rsidRPr="00070E9C">
        <w:rPr>
          <w:rFonts w:ascii="Times New Roman" w:hAnsi="Times New Roman" w:cs="Times New Roman"/>
          <w:sz w:val="24"/>
          <w:szCs w:val="24"/>
        </w:rPr>
        <w:t xml:space="preserve"> erakordselt hea nina lõhnade tundmiseks</w:t>
      </w:r>
      <w:r w:rsidR="006C0103">
        <w:rPr>
          <w:rFonts w:ascii="Times New Roman" w:hAnsi="Times New Roman" w:cs="Times New Roman"/>
          <w:sz w:val="24"/>
          <w:szCs w:val="24"/>
        </w:rPr>
        <w:t xml:space="preserve"> ja eristamiseks</w:t>
      </w:r>
      <w:r w:rsidR="00070E9C" w:rsidRPr="00070E9C">
        <w:rPr>
          <w:rFonts w:ascii="Times New Roman" w:hAnsi="Times New Roman" w:cs="Times New Roman"/>
          <w:sz w:val="24"/>
          <w:szCs w:val="24"/>
        </w:rPr>
        <w:t xml:space="preserve">. </w:t>
      </w:r>
    </w:p>
    <w:p w:rsidR="00BD3FE9" w:rsidRDefault="00E267F2" w:rsidP="00453BFE">
      <w:pPr>
        <w:jc w:val="both"/>
        <w:rPr>
          <w:rFonts w:ascii="Times New Roman" w:hAnsi="Times New Roman" w:cs="Times New Roman"/>
          <w:sz w:val="24"/>
          <w:szCs w:val="24"/>
        </w:rPr>
      </w:pPr>
      <w:r>
        <w:rPr>
          <w:rFonts w:ascii="Times New Roman" w:hAnsi="Times New Roman" w:cs="Times New Roman"/>
          <w:noProof/>
          <w:sz w:val="24"/>
          <w:szCs w:val="24"/>
          <w:lang w:val="et-EE" w:eastAsia="et-EE"/>
        </w:rPr>
        <w:drawing>
          <wp:inline distT="0" distB="0" distL="0" distR="0" wp14:anchorId="5F895065" wp14:editId="31DE1539">
            <wp:extent cx="4433977" cy="2949297"/>
            <wp:effectExtent l="0" t="0" r="5080" b="3810"/>
            <wp:docPr id="14" name="Picture 14" descr="C:\Users\Märt_2\Pictures\pildid\kohtunikud\DSC0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ärt_2\Pictures\pildid\kohtunikud\DSC018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3380" cy="2948900"/>
                    </a:xfrm>
                    <a:prstGeom prst="rect">
                      <a:avLst/>
                    </a:prstGeom>
                    <a:noFill/>
                    <a:ln>
                      <a:noFill/>
                    </a:ln>
                  </pic:spPr>
                </pic:pic>
              </a:graphicData>
            </a:graphic>
          </wp:inline>
        </w:drawing>
      </w:r>
    </w:p>
    <w:p w:rsidR="00BD3FE9" w:rsidRDefault="00BD3FE9" w:rsidP="00453BFE">
      <w:pPr>
        <w:jc w:val="both"/>
        <w:rPr>
          <w:rFonts w:ascii="Times New Roman" w:hAnsi="Times New Roman" w:cs="Times New Roman"/>
          <w:sz w:val="24"/>
          <w:szCs w:val="24"/>
        </w:rPr>
      </w:pPr>
      <w:r>
        <w:rPr>
          <w:rFonts w:ascii="Times New Roman" w:hAnsi="Times New Roman" w:cs="Times New Roman"/>
          <w:noProof/>
          <w:sz w:val="24"/>
          <w:szCs w:val="24"/>
          <w:lang w:val="et-EE" w:eastAsia="et-EE"/>
        </w:rPr>
        <w:drawing>
          <wp:inline distT="0" distB="0" distL="0" distR="0" wp14:anchorId="2FE10014" wp14:editId="65CCC6F8">
            <wp:extent cx="2958860" cy="392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0698" cy="3930140"/>
                    </a:xfrm>
                    <a:prstGeom prst="rect">
                      <a:avLst/>
                    </a:prstGeom>
                    <a:noFill/>
                  </pic:spPr>
                </pic:pic>
              </a:graphicData>
            </a:graphic>
          </wp:inline>
        </w:drawing>
      </w:r>
    </w:p>
    <w:p w:rsidR="00E267F2" w:rsidRDefault="00BD3FE9" w:rsidP="00453BFE">
      <w:pPr>
        <w:jc w:val="both"/>
        <w:rPr>
          <w:rFonts w:ascii="Times New Roman" w:hAnsi="Times New Roman" w:cs="Times New Roman"/>
          <w:sz w:val="24"/>
          <w:szCs w:val="24"/>
        </w:rPr>
      </w:pPr>
      <w:r>
        <w:rPr>
          <w:rFonts w:ascii="Times New Roman" w:hAnsi="Times New Roman" w:cs="Times New Roman"/>
          <w:sz w:val="24"/>
          <w:szCs w:val="24"/>
        </w:rPr>
        <w:t xml:space="preserve">Kohtunik </w:t>
      </w:r>
      <w:r w:rsidR="00384377">
        <w:rPr>
          <w:rFonts w:ascii="Times New Roman" w:hAnsi="Times New Roman" w:cs="Times New Roman"/>
          <w:sz w:val="24"/>
          <w:szCs w:val="24"/>
        </w:rPr>
        <w:t xml:space="preserve"> kontrollib </w:t>
      </w:r>
      <w:r>
        <w:rPr>
          <w:rFonts w:ascii="Times New Roman" w:hAnsi="Times New Roman" w:cs="Times New Roman"/>
          <w:sz w:val="24"/>
          <w:szCs w:val="24"/>
        </w:rPr>
        <w:t>reketi vastavust võistlusmäärustele.</w:t>
      </w:r>
    </w:p>
    <w:p w:rsidR="00E267F2" w:rsidRPr="00070E9C" w:rsidRDefault="00E267F2" w:rsidP="00453BFE">
      <w:pPr>
        <w:jc w:val="both"/>
        <w:rPr>
          <w:rFonts w:ascii="Times New Roman" w:hAnsi="Times New Roman" w:cs="Times New Roman"/>
          <w:sz w:val="24"/>
          <w:szCs w:val="24"/>
        </w:rPr>
      </w:pPr>
    </w:p>
    <w:p w:rsidR="00AE5D75" w:rsidRPr="00431F20" w:rsidRDefault="00EE08F4" w:rsidP="00453BFE">
      <w:pPr>
        <w:jc w:val="both"/>
        <w:rPr>
          <w:rFonts w:ascii="Times New Roman" w:hAnsi="Times New Roman" w:cs="Times New Roman"/>
          <w:sz w:val="24"/>
          <w:szCs w:val="24"/>
        </w:rPr>
      </w:pPr>
      <w:r>
        <w:rPr>
          <w:rFonts w:ascii="Times New Roman" w:hAnsi="Times New Roman" w:cs="Times New Roman"/>
          <w:sz w:val="24"/>
          <w:szCs w:val="24"/>
        </w:rPr>
        <w:t xml:space="preserve">3. </w:t>
      </w:r>
      <w:r w:rsidR="00070E9C" w:rsidRPr="00070E9C">
        <w:rPr>
          <w:rFonts w:ascii="Times New Roman" w:hAnsi="Times New Roman" w:cs="Times New Roman"/>
          <w:sz w:val="24"/>
          <w:szCs w:val="24"/>
        </w:rPr>
        <w:t xml:space="preserve">Peale reketite kontrollimist tuleb läbi viia loosimine s.t. teha kindlaks milline mängija alustab mängu ja millisel laua poolel. Loosimiseks kasutakse tavaliselt loosiketast, mille </w:t>
      </w:r>
      <w:r w:rsidR="00070E9C" w:rsidRPr="00070E9C">
        <w:rPr>
          <w:rFonts w:ascii="Times New Roman" w:hAnsi="Times New Roman" w:cs="Times New Roman"/>
          <w:sz w:val="24"/>
          <w:szCs w:val="24"/>
        </w:rPr>
        <w:lastRenderedPageBreak/>
        <w:t xml:space="preserve">kumbgi pool on erinevat värvi. Mängijate </w:t>
      </w:r>
      <w:r w:rsidR="00384377">
        <w:rPr>
          <w:rFonts w:ascii="Times New Roman" w:hAnsi="Times New Roman" w:cs="Times New Roman"/>
          <w:sz w:val="24"/>
          <w:szCs w:val="24"/>
        </w:rPr>
        <w:t>käest küsitakse millise värvi nad</w:t>
      </w:r>
      <w:r w:rsidR="00070E9C" w:rsidRPr="00070E9C">
        <w:rPr>
          <w:rFonts w:ascii="Times New Roman" w:hAnsi="Times New Roman" w:cs="Times New Roman"/>
          <w:sz w:val="24"/>
          <w:szCs w:val="24"/>
        </w:rPr>
        <w:t xml:space="preserve"> valis</w:t>
      </w:r>
      <w:r w:rsidR="00384377">
        <w:rPr>
          <w:rFonts w:ascii="Times New Roman" w:hAnsi="Times New Roman" w:cs="Times New Roman"/>
          <w:sz w:val="24"/>
          <w:szCs w:val="24"/>
        </w:rPr>
        <w:t>id</w:t>
      </w:r>
      <w:r w:rsidR="00070E9C" w:rsidRPr="00070E9C">
        <w:rPr>
          <w:rFonts w:ascii="Times New Roman" w:hAnsi="Times New Roman" w:cs="Times New Roman"/>
          <w:sz w:val="24"/>
          <w:szCs w:val="24"/>
        </w:rPr>
        <w:t>. Loosiketas pannakse pöidlanipsuga pöörlema ja püütakse enne põrandale kukkumist kinni. Loosiketast ei tohi lasta kukkuda laua pinnale. Valiku õiguse saab see mängija kelle poolt valitud värv jäi loosiketta pealmisele poolele. Kui loosimise võtinud mängija valib servimise, siis teisel mängijal on õigus valida laua pool. Samas võib loosi võitnud mängija anda servimisõiguse va</w:t>
      </w:r>
      <w:r>
        <w:rPr>
          <w:rFonts w:ascii="Times New Roman" w:hAnsi="Times New Roman" w:cs="Times New Roman"/>
          <w:sz w:val="24"/>
          <w:szCs w:val="24"/>
        </w:rPr>
        <w:t>stasmängijale ja valida</w:t>
      </w:r>
      <w:r w:rsidR="00384377">
        <w:rPr>
          <w:rFonts w:ascii="Times New Roman" w:hAnsi="Times New Roman" w:cs="Times New Roman"/>
          <w:sz w:val="24"/>
          <w:szCs w:val="24"/>
        </w:rPr>
        <w:t xml:space="preserve"> ise</w:t>
      </w:r>
      <w:r w:rsidR="00070E9C" w:rsidRPr="00070E9C">
        <w:rPr>
          <w:rFonts w:ascii="Times New Roman" w:hAnsi="Times New Roman" w:cs="Times New Roman"/>
          <w:sz w:val="24"/>
          <w:szCs w:val="24"/>
        </w:rPr>
        <w:t xml:space="preserve"> laua poole. </w:t>
      </w:r>
    </w:p>
    <w:p w:rsidR="00AE5D75" w:rsidRDefault="00431F20" w:rsidP="00453BFE">
      <w:pPr>
        <w:jc w:val="both"/>
        <w:rPr>
          <w:rFonts w:ascii="Times New Roman" w:hAnsi="Times New Roman" w:cs="Times New Roman"/>
          <w:b/>
          <w:sz w:val="24"/>
          <w:szCs w:val="24"/>
        </w:rPr>
      </w:pPr>
      <w:r>
        <w:rPr>
          <w:rFonts w:ascii="Times New Roman" w:hAnsi="Times New Roman" w:cs="Times New Roman"/>
          <w:noProof/>
          <w:sz w:val="24"/>
          <w:szCs w:val="24"/>
          <w:lang w:val="et-EE" w:eastAsia="et-EE"/>
        </w:rPr>
        <w:drawing>
          <wp:anchor distT="0" distB="0" distL="114300" distR="114300" simplePos="0" relativeHeight="251660288" behindDoc="1" locked="0" layoutInCell="1" allowOverlap="1" wp14:anchorId="7BFA11C6" wp14:editId="4388D888">
            <wp:simplePos x="0" y="0"/>
            <wp:positionH relativeFrom="column">
              <wp:posOffset>34290</wp:posOffset>
            </wp:positionH>
            <wp:positionV relativeFrom="paragraph">
              <wp:posOffset>88900</wp:posOffset>
            </wp:positionV>
            <wp:extent cx="3035935" cy="3424555"/>
            <wp:effectExtent l="0" t="0" r="0" b="4445"/>
            <wp:wrapThrough wrapText="bothSides">
              <wp:wrapPolygon edited="0">
                <wp:start x="0" y="0"/>
                <wp:lineTo x="0" y="21508"/>
                <wp:lineTo x="21415" y="21508"/>
                <wp:lineTo x="2141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88.JPG"/>
                    <pic:cNvPicPr/>
                  </pic:nvPicPr>
                  <pic:blipFill rotWithShape="1">
                    <a:blip r:embed="rId16" cstate="print">
                      <a:extLst>
                        <a:ext uri="{28A0092B-C50C-407E-A947-70E740481C1C}">
                          <a14:useLocalDpi xmlns:a14="http://schemas.microsoft.com/office/drawing/2010/main" val="0"/>
                        </a:ext>
                      </a:extLst>
                    </a:blip>
                    <a:srcRect t="19353" r="9732" b="2555"/>
                    <a:stretch/>
                  </pic:blipFill>
                  <pic:spPr bwMode="auto">
                    <a:xfrm>
                      <a:off x="0" y="0"/>
                      <a:ext cx="3035935" cy="3424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5D75" w:rsidRDefault="00AE5D75" w:rsidP="00453BFE">
      <w:pPr>
        <w:jc w:val="both"/>
        <w:rPr>
          <w:rFonts w:ascii="Times New Roman" w:hAnsi="Times New Roman" w:cs="Times New Roman"/>
          <w:b/>
          <w:sz w:val="24"/>
          <w:szCs w:val="24"/>
        </w:rPr>
      </w:pPr>
    </w:p>
    <w:p w:rsidR="00AE5D75" w:rsidRDefault="00AE5D75" w:rsidP="00453BFE">
      <w:pPr>
        <w:jc w:val="both"/>
        <w:rPr>
          <w:rFonts w:ascii="Times New Roman" w:hAnsi="Times New Roman" w:cs="Times New Roman"/>
          <w:b/>
          <w:sz w:val="24"/>
          <w:szCs w:val="24"/>
        </w:rPr>
      </w:pPr>
    </w:p>
    <w:p w:rsidR="00AE5D75" w:rsidRDefault="00AE5D75" w:rsidP="00453BFE">
      <w:pPr>
        <w:jc w:val="both"/>
        <w:rPr>
          <w:rFonts w:ascii="Times New Roman" w:hAnsi="Times New Roman" w:cs="Times New Roman"/>
          <w:b/>
          <w:sz w:val="24"/>
          <w:szCs w:val="24"/>
        </w:rPr>
      </w:pPr>
    </w:p>
    <w:p w:rsidR="00AE5D75" w:rsidRDefault="00AE5D75" w:rsidP="00453BFE">
      <w:pPr>
        <w:jc w:val="both"/>
        <w:rPr>
          <w:rFonts w:ascii="Times New Roman" w:hAnsi="Times New Roman" w:cs="Times New Roman"/>
          <w:b/>
          <w:sz w:val="24"/>
          <w:szCs w:val="24"/>
        </w:rPr>
      </w:pPr>
    </w:p>
    <w:p w:rsidR="00AE5D75" w:rsidRDefault="00AE5D75" w:rsidP="00453BFE">
      <w:pPr>
        <w:jc w:val="both"/>
        <w:rPr>
          <w:rFonts w:ascii="Times New Roman" w:hAnsi="Times New Roman" w:cs="Times New Roman"/>
          <w:b/>
          <w:sz w:val="24"/>
          <w:szCs w:val="24"/>
        </w:rPr>
      </w:pPr>
    </w:p>
    <w:p w:rsidR="00AE5D75" w:rsidRDefault="00AE5D75" w:rsidP="00453BFE">
      <w:pPr>
        <w:jc w:val="both"/>
        <w:rPr>
          <w:rFonts w:ascii="Times New Roman" w:hAnsi="Times New Roman" w:cs="Times New Roman"/>
          <w:b/>
          <w:sz w:val="24"/>
          <w:szCs w:val="24"/>
        </w:rPr>
      </w:pPr>
    </w:p>
    <w:p w:rsidR="00AE5D75" w:rsidRDefault="00AE5D75" w:rsidP="00453BFE">
      <w:pPr>
        <w:jc w:val="both"/>
        <w:rPr>
          <w:rFonts w:ascii="Times New Roman" w:hAnsi="Times New Roman" w:cs="Times New Roman"/>
          <w:b/>
          <w:sz w:val="24"/>
          <w:szCs w:val="24"/>
        </w:rPr>
      </w:pPr>
    </w:p>
    <w:p w:rsidR="00431F20" w:rsidRDefault="00431F20" w:rsidP="00453BFE">
      <w:pPr>
        <w:jc w:val="both"/>
        <w:rPr>
          <w:rFonts w:ascii="Times New Roman" w:hAnsi="Times New Roman" w:cs="Times New Roman"/>
          <w:b/>
          <w:sz w:val="24"/>
          <w:szCs w:val="24"/>
        </w:rPr>
      </w:pPr>
    </w:p>
    <w:p w:rsidR="00431F20" w:rsidRDefault="00431F20" w:rsidP="00453BFE">
      <w:pPr>
        <w:jc w:val="both"/>
        <w:rPr>
          <w:rFonts w:ascii="Times New Roman" w:hAnsi="Times New Roman" w:cs="Times New Roman"/>
          <w:b/>
          <w:sz w:val="24"/>
          <w:szCs w:val="24"/>
        </w:rPr>
      </w:pPr>
    </w:p>
    <w:p w:rsidR="00431F20" w:rsidRDefault="00431F20" w:rsidP="00453BFE">
      <w:pPr>
        <w:jc w:val="both"/>
        <w:rPr>
          <w:rFonts w:ascii="Times New Roman" w:hAnsi="Times New Roman" w:cs="Times New Roman"/>
          <w:b/>
          <w:sz w:val="24"/>
          <w:szCs w:val="24"/>
        </w:rPr>
      </w:pPr>
    </w:p>
    <w:p w:rsidR="00384377" w:rsidRDefault="00384377" w:rsidP="00453BFE">
      <w:pPr>
        <w:jc w:val="both"/>
        <w:rPr>
          <w:rFonts w:ascii="Times New Roman" w:hAnsi="Times New Roman" w:cs="Times New Roman"/>
          <w:b/>
          <w:sz w:val="24"/>
          <w:szCs w:val="24"/>
        </w:rPr>
      </w:pPr>
    </w:p>
    <w:p w:rsidR="006C0103" w:rsidRPr="00070E9C" w:rsidRDefault="00384377" w:rsidP="00453BFE">
      <w:pPr>
        <w:jc w:val="both"/>
        <w:rPr>
          <w:rFonts w:ascii="Times New Roman" w:hAnsi="Times New Roman" w:cs="Times New Roman"/>
          <w:sz w:val="24"/>
          <w:szCs w:val="24"/>
        </w:rPr>
      </w:pPr>
      <w:r>
        <w:rPr>
          <w:rFonts w:ascii="Times New Roman" w:hAnsi="Times New Roman" w:cs="Times New Roman"/>
          <w:sz w:val="24"/>
          <w:szCs w:val="24"/>
        </w:rPr>
        <w:t xml:space="preserve"> Loosikettas kohtuniku</w:t>
      </w:r>
      <w:r w:rsidR="006B5B55">
        <w:rPr>
          <w:rFonts w:ascii="Times New Roman" w:hAnsi="Times New Roman" w:cs="Times New Roman"/>
          <w:sz w:val="24"/>
          <w:szCs w:val="24"/>
        </w:rPr>
        <w:t xml:space="preserve"> pöidla otsal. </w:t>
      </w:r>
    </w:p>
    <w:p w:rsidR="00070E9C" w:rsidRPr="00070E9C" w:rsidRDefault="00EE08F4" w:rsidP="00453BFE">
      <w:pPr>
        <w:jc w:val="both"/>
        <w:rPr>
          <w:rFonts w:ascii="Times New Roman" w:hAnsi="Times New Roman" w:cs="Times New Roman"/>
          <w:sz w:val="24"/>
          <w:szCs w:val="24"/>
        </w:rPr>
      </w:pPr>
      <w:r>
        <w:rPr>
          <w:rFonts w:ascii="Times New Roman" w:hAnsi="Times New Roman" w:cs="Times New Roman"/>
          <w:sz w:val="24"/>
          <w:szCs w:val="24"/>
        </w:rPr>
        <w:t xml:space="preserve">4. </w:t>
      </w:r>
      <w:r w:rsidR="00070E9C" w:rsidRPr="00070E9C">
        <w:rPr>
          <w:rFonts w:ascii="Times New Roman" w:hAnsi="Times New Roman" w:cs="Times New Roman"/>
          <w:sz w:val="24"/>
          <w:szCs w:val="24"/>
        </w:rPr>
        <w:t xml:space="preserve">Pall. Võistlusjuhendis on tavaliselt märgitud milliste pallidega mängitakse ja kas need antakse võistluste korraldajate poolt või mitte. Kui pall on võistluste korraldajate poolt, siis kohtunik saab kohtunike lauast palli(d) ja </w:t>
      </w:r>
      <w:r w:rsidR="00C3519C">
        <w:rPr>
          <w:rFonts w:ascii="Times New Roman" w:hAnsi="Times New Roman" w:cs="Times New Roman"/>
          <w:sz w:val="24"/>
          <w:szCs w:val="24"/>
        </w:rPr>
        <w:t>annab ilma valimata</w:t>
      </w:r>
      <w:r w:rsidR="00070E9C" w:rsidRPr="00070E9C">
        <w:rPr>
          <w:rFonts w:ascii="Times New Roman" w:hAnsi="Times New Roman" w:cs="Times New Roman"/>
          <w:sz w:val="24"/>
          <w:szCs w:val="24"/>
        </w:rPr>
        <w:t xml:space="preserve"> neist ühe võistlejatele soojenduse tegemiseks. Kui palli ei anta võistluste korraldajate poolt, siis mängijad otsustavad ise, millise palliga nad mängivad kuid eelisõigus on võistlusjuhendis märgitud pallil ja plastikpallidel kui võistlusjuhendis ei ole märgitud teisiti. Mingil juhul ei ole lubatud mängijatel hakata mänguväljakul palle testima.</w:t>
      </w:r>
    </w:p>
    <w:p w:rsidR="00070E9C" w:rsidRPr="00070E9C" w:rsidRDefault="00EE08F4" w:rsidP="00453BFE">
      <w:pPr>
        <w:jc w:val="both"/>
        <w:rPr>
          <w:rFonts w:ascii="Times New Roman" w:hAnsi="Times New Roman" w:cs="Times New Roman"/>
          <w:sz w:val="24"/>
          <w:szCs w:val="24"/>
        </w:rPr>
      </w:pPr>
      <w:r>
        <w:rPr>
          <w:rFonts w:ascii="Times New Roman" w:hAnsi="Times New Roman" w:cs="Times New Roman"/>
          <w:sz w:val="24"/>
          <w:szCs w:val="24"/>
        </w:rPr>
        <w:t xml:space="preserve">5. </w:t>
      </w:r>
      <w:r w:rsidR="006B5B55">
        <w:rPr>
          <w:rFonts w:ascii="Times New Roman" w:hAnsi="Times New Roman" w:cs="Times New Roman"/>
          <w:sz w:val="24"/>
          <w:szCs w:val="24"/>
        </w:rPr>
        <w:t xml:space="preserve"> </w:t>
      </w:r>
      <w:r w:rsidR="00070E9C" w:rsidRPr="00070E9C">
        <w:rPr>
          <w:rFonts w:ascii="Times New Roman" w:hAnsi="Times New Roman" w:cs="Times New Roman"/>
          <w:sz w:val="24"/>
          <w:szCs w:val="24"/>
        </w:rPr>
        <w:t xml:space="preserve">Peale seda kui loosimine ja pallivalik on tehtud antakse mängijatele 2 minutit aega soojenduseks. Soojenduseks kuluvat aega mõõdab </w:t>
      </w:r>
      <w:r>
        <w:rPr>
          <w:rFonts w:ascii="Times New Roman" w:hAnsi="Times New Roman" w:cs="Times New Roman"/>
          <w:sz w:val="24"/>
          <w:szCs w:val="24"/>
        </w:rPr>
        <w:t>laua</w:t>
      </w:r>
      <w:r w:rsidR="00070E9C" w:rsidRPr="00070E9C">
        <w:rPr>
          <w:rFonts w:ascii="Times New Roman" w:hAnsi="Times New Roman" w:cs="Times New Roman"/>
          <w:sz w:val="24"/>
          <w:szCs w:val="24"/>
        </w:rPr>
        <w:t>kohtunik</w:t>
      </w:r>
      <w:r w:rsidR="006B5B55">
        <w:rPr>
          <w:rFonts w:ascii="Times New Roman" w:hAnsi="Times New Roman" w:cs="Times New Roman"/>
          <w:sz w:val="24"/>
          <w:szCs w:val="24"/>
        </w:rPr>
        <w:t xml:space="preserve"> s.t paneb peale seda ajamõõtja tööle kui </w:t>
      </w:r>
      <w:r>
        <w:rPr>
          <w:rFonts w:ascii="Times New Roman" w:hAnsi="Times New Roman" w:cs="Times New Roman"/>
          <w:sz w:val="24"/>
          <w:szCs w:val="24"/>
        </w:rPr>
        <w:t xml:space="preserve">ta </w:t>
      </w:r>
      <w:r w:rsidR="006B5B55">
        <w:rPr>
          <w:rFonts w:ascii="Times New Roman" w:hAnsi="Times New Roman" w:cs="Times New Roman"/>
          <w:sz w:val="24"/>
          <w:szCs w:val="24"/>
        </w:rPr>
        <w:t>on mängijatele soojenduseks palli ulatanud</w:t>
      </w:r>
      <w:r w:rsidR="00070E9C" w:rsidRPr="00070E9C">
        <w:rPr>
          <w:rFonts w:ascii="Times New Roman" w:hAnsi="Times New Roman" w:cs="Times New Roman"/>
          <w:sz w:val="24"/>
          <w:szCs w:val="24"/>
        </w:rPr>
        <w:t>. Mängijad võivad soojenduseks kasutada ka lühemat aega kui 2 minutit, andes kohtunikule märku, et</w:t>
      </w:r>
      <w:r w:rsidR="006B5B55">
        <w:rPr>
          <w:rFonts w:ascii="Times New Roman" w:hAnsi="Times New Roman" w:cs="Times New Roman"/>
          <w:sz w:val="24"/>
          <w:szCs w:val="24"/>
        </w:rPr>
        <w:t xml:space="preserve"> soovivad</w:t>
      </w:r>
      <w:r w:rsidR="00070E9C" w:rsidRPr="00070E9C">
        <w:rPr>
          <w:rFonts w:ascii="Times New Roman" w:hAnsi="Times New Roman" w:cs="Times New Roman"/>
          <w:sz w:val="24"/>
          <w:szCs w:val="24"/>
        </w:rPr>
        <w:t xml:space="preserve"> mänguga</w:t>
      </w:r>
      <w:r w:rsidR="006B5B55" w:rsidRPr="00070E9C">
        <w:rPr>
          <w:rFonts w:ascii="Times New Roman" w:hAnsi="Times New Roman" w:cs="Times New Roman"/>
          <w:sz w:val="24"/>
          <w:szCs w:val="24"/>
        </w:rPr>
        <w:t xml:space="preserve"> alustada</w:t>
      </w:r>
      <w:r w:rsidR="00070E9C" w:rsidRPr="00070E9C">
        <w:rPr>
          <w:rFonts w:ascii="Times New Roman" w:hAnsi="Times New Roman" w:cs="Times New Roman"/>
          <w:sz w:val="24"/>
          <w:szCs w:val="24"/>
        </w:rPr>
        <w:t xml:space="preserve">. </w:t>
      </w:r>
    </w:p>
    <w:p w:rsidR="00070E9C" w:rsidRPr="00070E9C" w:rsidRDefault="00EE08F4" w:rsidP="00453BFE">
      <w:pPr>
        <w:jc w:val="both"/>
        <w:rPr>
          <w:rFonts w:ascii="Times New Roman" w:hAnsi="Times New Roman" w:cs="Times New Roman"/>
          <w:sz w:val="24"/>
          <w:szCs w:val="24"/>
        </w:rPr>
      </w:pPr>
      <w:r>
        <w:rPr>
          <w:rFonts w:ascii="Times New Roman" w:hAnsi="Times New Roman" w:cs="Times New Roman"/>
          <w:sz w:val="24"/>
          <w:szCs w:val="24"/>
        </w:rPr>
        <w:t xml:space="preserve">6. </w:t>
      </w:r>
      <w:r w:rsidR="00070E9C" w:rsidRPr="00070E9C">
        <w:rPr>
          <w:rFonts w:ascii="Times New Roman" w:hAnsi="Times New Roman" w:cs="Times New Roman"/>
          <w:sz w:val="24"/>
          <w:szCs w:val="24"/>
        </w:rPr>
        <w:t xml:space="preserve">Peale loosimist on kohtunikul kasulik võistlusprotokolli või muule paberile märkida milline mängija alustab kohtumist ja millisel laua poolel. </w:t>
      </w:r>
    </w:p>
    <w:p w:rsidR="00070E9C" w:rsidRPr="00070E9C" w:rsidRDefault="00EE08F4" w:rsidP="00453BF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7. </w:t>
      </w:r>
      <w:r w:rsidR="00070E9C" w:rsidRPr="00070E9C">
        <w:rPr>
          <w:rFonts w:ascii="Times New Roman" w:hAnsi="Times New Roman" w:cs="Times New Roman"/>
          <w:sz w:val="24"/>
          <w:szCs w:val="24"/>
        </w:rPr>
        <w:t xml:space="preserve">Peale soojenduse lõpetamist ei ole mängijatel õigus minna juhendajate juurde nõu pidama vaid tuleb kohe mänguga alustada. </w:t>
      </w:r>
    </w:p>
    <w:p w:rsidR="00070E9C" w:rsidRPr="00070E9C" w:rsidRDefault="00EE08F4" w:rsidP="00453BFE">
      <w:pPr>
        <w:jc w:val="both"/>
        <w:rPr>
          <w:rFonts w:ascii="Times New Roman" w:hAnsi="Times New Roman" w:cs="Times New Roman"/>
          <w:sz w:val="24"/>
          <w:szCs w:val="24"/>
        </w:rPr>
      </w:pPr>
      <w:r>
        <w:rPr>
          <w:rFonts w:ascii="Times New Roman" w:hAnsi="Times New Roman" w:cs="Times New Roman"/>
          <w:sz w:val="24"/>
          <w:szCs w:val="24"/>
        </w:rPr>
        <w:t xml:space="preserve">8. </w:t>
      </w:r>
      <w:r w:rsidR="00070E9C" w:rsidRPr="00070E9C">
        <w:rPr>
          <w:rFonts w:ascii="Times New Roman" w:hAnsi="Times New Roman" w:cs="Times New Roman"/>
          <w:sz w:val="24"/>
          <w:szCs w:val="24"/>
        </w:rPr>
        <w:t xml:space="preserve">Enne mänguga alustamist peab kohtunik vaatama, et mänguväljakul ei oleks spordikotte </w:t>
      </w:r>
      <w:r w:rsidR="00384377">
        <w:rPr>
          <w:rFonts w:ascii="Times New Roman" w:hAnsi="Times New Roman" w:cs="Times New Roman"/>
          <w:sz w:val="24"/>
          <w:szCs w:val="24"/>
        </w:rPr>
        <w:t xml:space="preserve"> või muid esemeid </w:t>
      </w:r>
      <w:r w:rsidR="00070E9C" w:rsidRPr="00070E9C">
        <w:rPr>
          <w:rFonts w:ascii="Times New Roman" w:hAnsi="Times New Roman" w:cs="Times New Roman"/>
          <w:sz w:val="24"/>
          <w:szCs w:val="24"/>
        </w:rPr>
        <w:t xml:space="preserve">ega barjääridele ei oleks asetatud käterätikuid. </w:t>
      </w:r>
    </w:p>
    <w:p w:rsidR="00EE08F4" w:rsidRDefault="00EE08F4" w:rsidP="00453BFE">
      <w:pPr>
        <w:jc w:val="both"/>
        <w:rPr>
          <w:rFonts w:ascii="Times New Roman" w:hAnsi="Times New Roman" w:cs="Times New Roman"/>
          <w:sz w:val="24"/>
          <w:szCs w:val="24"/>
        </w:rPr>
      </w:pPr>
      <w:r>
        <w:rPr>
          <w:rFonts w:ascii="Times New Roman" w:hAnsi="Times New Roman" w:cs="Times New Roman"/>
          <w:sz w:val="24"/>
          <w:szCs w:val="24"/>
        </w:rPr>
        <w:t xml:space="preserve">9. </w:t>
      </w:r>
      <w:r w:rsidR="00070E9C" w:rsidRPr="00070E9C">
        <w:rPr>
          <w:rFonts w:ascii="Times New Roman" w:hAnsi="Times New Roman" w:cs="Times New Roman"/>
          <w:sz w:val="24"/>
          <w:szCs w:val="24"/>
        </w:rPr>
        <w:t>Enne mänguga alustamist</w:t>
      </w:r>
      <w:r>
        <w:rPr>
          <w:rFonts w:ascii="Times New Roman" w:hAnsi="Times New Roman" w:cs="Times New Roman"/>
          <w:sz w:val="24"/>
          <w:szCs w:val="24"/>
        </w:rPr>
        <w:t>, olles eelnevalt enda kätte võtnud mängu palli</w:t>
      </w:r>
      <w:r w:rsidR="00384377">
        <w:rPr>
          <w:rFonts w:ascii="Times New Roman" w:hAnsi="Times New Roman" w:cs="Times New Roman"/>
          <w:sz w:val="24"/>
          <w:szCs w:val="24"/>
        </w:rPr>
        <w:t>,</w:t>
      </w:r>
      <w:r w:rsidR="00070E9C" w:rsidRPr="00070E9C">
        <w:rPr>
          <w:rFonts w:ascii="Times New Roman" w:hAnsi="Times New Roman" w:cs="Times New Roman"/>
          <w:sz w:val="24"/>
          <w:szCs w:val="24"/>
        </w:rPr>
        <w:t xml:space="preserve"> teatab kohtunik millised mängijad kohtuvad ja</w:t>
      </w:r>
      <w:r>
        <w:rPr>
          <w:rFonts w:ascii="Times New Roman" w:hAnsi="Times New Roman" w:cs="Times New Roman"/>
          <w:sz w:val="24"/>
          <w:szCs w:val="24"/>
        </w:rPr>
        <w:t xml:space="preserve"> ulatab servimist alustavale mängijale palli, nimetab</w:t>
      </w:r>
      <w:r w:rsidR="00D84688">
        <w:rPr>
          <w:rFonts w:ascii="Times New Roman" w:hAnsi="Times New Roman" w:cs="Times New Roman"/>
          <w:sz w:val="24"/>
          <w:szCs w:val="24"/>
        </w:rPr>
        <w:t>,</w:t>
      </w:r>
      <w:r>
        <w:rPr>
          <w:rFonts w:ascii="Times New Roman" w:hAnsi="Times New Roman" w:cs="Times New Roman"/>
          <w:sz w:val="24"/>
          <w:szCs w:val="24"/>
        </w:rPr>
        <w:t xml:space="preserve"> kes  servib ning</w:t>
      </w:r>
      <w:r w:rsidR="00070E9C" w:rsidRPr="00070E9C">
        <w:rPr>
          <w:rFonts w:ascii="Times New Roman" w:hAnsi="Times New Roman" w:cs="Times New Roman"/>
          <w:sz w:val="24"/>
          <w:szCs w:val="24"/>
        </w:rPr>
        <w:t xml:space="preserve"> osutab väljasirutatud käe ja avatud ülespoole suunatud peopesaga  mängija suunas, kes alustab servimisega ning teatab mänguseisuks “null – null” ja asetab tabloole punktiseisu </w:t>
      </w:r>
      <w:r w:rsidRPr="00EE08F4">
        <w:rPr>
          <w:rFonts w:ascii="Times New Roman" w:hAnsi="Times New Roman" w:cs="Times New Roman"/>
          <w:b/>
          <w:sz w:val="24"/>
          <w:szCs w:val="24"/>
        </w:rPr>
        <w:t>“</w:t>
      </w:r>
      <w:r w:rsidR="00070E9C" w:rsidRPr="00EE08F4">
        <w:rPr>
          <w:rFonts w:ascii="Times New Roman" w:hAnsi="Times New Roman" w:cs="Times New Roman"/>
          <w:b/>
          <w:sz w:val="24"/>
          <w:szCs w:val="24"/>
        </w:rPr>
        <w:t>0 – 0</w:t>
      </w:r>
      <w:r w:rsidRPr="00EE08F4">
        <w:rPr>
          <w:rFonts w:ascii="Times New Roman" w:hAnsi="Times New Roman" w:cs="Times New Roman"/>
          <w:b/>
          <w:sz w:val="24"/>
          <w:szCs w:val="24"/>
        </w:rPr>
        <w:t>”</w:t>
      </w:r>
      <w:r>
        <w:rPr>
          <w:rFonts w:ascii="Times New Roman" w:hAnsi="Times New Roman" w:cs="Times New Roman"/>
          <w:sz w:val="24"/>
          <w:szCs w:val="24"/>
        </w:rPr>
        <w:t xml:space="preserve">  (suured numbrid)</w:t>
      </w:r>
      <w:r w:rsidR="00070E9C" w:rsidRPr="00070E9C">
        <w:rPr>
          <w:rFonts w:ascii="Times New Roman" w:hAnsi="Times New Roman" w:cs="Times New Roman"/>
          <w:sz w:val="24"/>
          <w:szCs w:val="24"/>
        </w:rPr>
        <w:t xml:space="preserve">. </w:t>
      </w:r>
    </w:p>
    <w:p w:rsidR="0054064B" w:rsidRDefault="0054064B" w:rsidP="00453BFE">
      <w:pPr>
        <w:jc w:val="both"/>
        <w:rPr>
          <w:rFonts w:ascii="Times New Roman" w:hAnsi="Times New Roman" w:cs="Times New Roman"/>
          <w:sz w:val="24"/>
          <w:szCs w:val="24"/>
        </w:rPr>
      </w:pPr>
      <w:r>
        <w:rPr>
          <w:rFonts w:ascii="Times New Roman" w:hAnsi="Times New Roman" w:cs="Times New Roman"/>
          <w:noProof/>
          <w:sz w:val="24"/>
          <w:szCs w:val="24"/>
          <w:lang w:val="et-EE" w:eastAsia="et-EE"/>
        </w:rPr>
        <w:drawing>
          <wp:inline distT="0" distB="0" distL="0" distR="0" wp14:anchorId="73E7C021" wp14:editId="1CC2B351">
            <wp:extent cx="3062377" cy="2036043"/>
            <wp:effectExtent l="0" t="0" r="508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578" cy="2034847"/>
                    </a:xfrm>
                    <a:prstGeom prst="rect">
                      <a:avLst/>
                    </a:prstGeom>
                  </pic:spPr>
                </pic:pic>
              </a:graphicData>
            </a:graphic>
          </wp:inline>
        </w:drawing>
      </w:r>
    </w:p>
    <w:p w:rsidR="00D84688" w:rsidRPr="00070E9C" w:rsidRDefault="00D84688" w:rsidP="00453BFE">
      <w:pPr>
        <w:jc w:val="both"/>
        <w:rPr>
          <w:rFonts w:ascii="Times New Roman" w:hAnsi="Times New Roman" w:cs="Times New Roman"/>
          <w:sz w:val="24"/>
          <w:szCs w:val="24"/>
        </w:rPr>
      </w:pPr>
      <w:r>
        <w:rPr>
          <w:rFonts w:ascii="Times New Roman" w:hAnsi="Times New Roman" w:cs="Times New Roman"/>
          <w:sz w:val="24"/>
          <w:szCs w:val="24"/>
        </w:rPr>
        <w:t xml:space="preserve"> Kohtunik osutab servimist alustava mängija </w:t>
      </w:r>
      <w:r w:rsidR="00816467">
        <w:rPr>
          <w:rFonts w:ascii="Times New Roman" w:hAnsi="Times New Roman" w:cs="Times New Roman"/>
          <w:sz w:val="24"/>
          <w:szCs w:val="24"/>
        </w:rPr>
        <w:t>laua</w:t>
      </w:r>
      <w:r>
        <w:rPr>
          <w:rFonts w:ascii="Times New Roman" w:hAnsi="Times New Roman" w:cs="Times New Roman"/>
          <w:sz w:val="24"/>
          <w:szCs w:val="24"/>
        </w:rPr>
        <w:t>poole</w:t>
      </w:r>
      <w:r w:rsidR="00816467">
        <w:rPr>
          <w:rFonts w:ascii="Times New Roman" w:hAnsi="Times New Roman" w:cs="Times New Roman"/>
          <w:sz w:val="24"/>
          <w:szCs w:val="24"/>
        </w:rPr>
        <w:t xml:space="preserve"> keskele</w:t>
      </w:r>
      <w:r>
        <w:rPr>
          <w:rFonts w:ascii="Times New Roman" w:hAnsi="Times New Roman" w:cs="Times New Roman"/>
          <w:sz w:val="24"/>
          <w:szCs w:val="24"/>
        </w:rPr>
        <w:t xml:space="preserve"> väljasirutatud käe </w:t>
      </w:r>
      <w:r w:rsidR="00816467">
        <w:rPr>
          <w:rFonts w:ascii="Times New Roman" w:hAnsi="Times New Roman" w:cs="Times New Roman"/>
          <w:sz w:val="24"/>
          <w:szCs w:val="24"/>
        </w:rPr>
        <w:t xml:space="preserve">ülespoole avatud peopesa ja sirgete sõrmedega. </w:t>
      </w:r>
    </w:p>
    <w:p w:rsidR="00070E9C" w:rsidRPr="00816467" w:rsidRDefault="00C3519C" w:rsidP="00453BFE">
      <w:pPr>
        <w:jc w:val="both"/>
        <w:rPr>
          <w:rFonts w:ascii="Times New Roman" w:hAnsi="Times New Roman" w:cs="Times New Roman"/>
          <w:sz w:val="24"/>
          <w:szCs w:val="24"/>
          <w:u w:val="single"/>
        </w:rPr>
      </w:pPr>
      <w:r w:rsidRPr="00BD22A3">
        <w:rPr>
          <w:rFonts w:ascii="Times New Roman" w:hAnsi="Times New Roman" w:cs="Times New Roman"/>
          <w:sz w:val="24"/>
          <w:szCs w:val="24"/>
          <w:u w:val="single"/>
        </w:rPr>
        <w:t>Servimine</w:t>
      </w:r>
      <w:r w:rsidR="00070E9C" w:rsidRPr="00816467">
        <w:rPr>
          <w:rFonts w:ascii="Times New Roman" w:hAnsi="Times New Roman" w:cs="Times New Roman"/>
          <w:sz w:val="24"/>
          <w:szCs w:val="24"/>
          <w:u w:val="single"/>
        </w:rPr>
        <w:t>.</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Servi määrustepärasuse hindamine on kohtunikutöö üks olulisemaid ja kõige rohkem kriitikat saanud osa. Seepärast peatume sellel põhjalikumalt. Servi puhul eristame kahte erinevat faasi.</w:t>
      </w:r>
    </w:p>
    <w:p w:rsidR="00070E9C" w:rsidRPr="009C208B" w:rsidRDefault="009C208B" w:rsidP="00453BFE">
      <w:pPr>
        <w:jc w:val="both"/>
        <w:rPr>
          <w:rFonts w:ascii="Times New Roman" w:hAnsi="Times New Roman" w:cs="Times New Roman"/>
          <w:sz w:val="24"/>
          <w:szCs w:val="24"/>
        </w:rPr>
      </w:pPr>
      <w:r>
        <w:rPr>
          <w:rFonts w:ascii="Times New Roman" w:hAnsi="Times New Roman" w:cs="Times New Roman"/>
          <w:sz w:val="24"/>
          <w:szCs w:val="24"/>
        </w:rPr>
        <w:t>1.</w:t>
      </w:r>
      <w:r w:rsidR="00070E9C" w:rsidRPr="009C208B">
        <w:rPr>
          <w:rFonts w:ascii="Times New Roman" w:hAnsi="Times New Roman" w:cs="Times New Roman"/>
          <w:sz w:val="24"/>
          <w:szCs w:val="24"/>
        </w:rPr>
        <w:t>Palli löömine serviks.</w:t>
      </w:r>
    </w:p>
    <w:p w:rsid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Esimene põhimõte on see, et pall peab servi sooritamise ajal vastasmängijale ja kohtunikule kogu aeg nähtav olema s.t. palli ei tohi mingil viisil ega mingil ajal varjata ehk peita. Teine põhimõte on see, et palli serviks löömise hetkel ei tohi pall ületada laua otsajoont ega selle mõttelist pikendust lõpmatusse s.t. ei tohi servida laua kohalt.  Kolmas põhimõte, mis on kõige tuntum, on see, et servimise alustamisel peab pall olema avatud peopesas, mitte sõrmedel ja pall tuleb peopesast vertikaalselt üles visata vähemalt 16 cm kõrgusele. Kõrvalekalle on lubatud kuni 15</w:t>
      </w:r>
      <w:r w:rsidRPr="00070E9C">
        <w:rPr>
          <w:rFonts w:ascii="Cambria Math" w:hAnsi="Cambria Math" w:cs="Cambria Math"/>
          <w:sz w:val="24"/>
          <w:szCs w:val="24"/>
        </w:rPr>
        <w:t>⁰</w:t>
      </w:r>
      <w:r w:rsidRPr="00070E9C">
        <w:rPr>
          <w:rFonts w:ascii="Times New Roman" w:hAnsi="Times New Roman" w:cs="Times New Roman"/>
          <w:sz w:val="24"/>
          <w:szCs w:val="24"/>
        </w:rPr>
        <w:t xml:space="preserve">. Palli võib lüüa serviks hetkest kui ta hakkab langema oma trajektoori kõrgemaist punktist.  Pall loetakse mängu panduks ehk on alustatud servimisega sellest hetkest kui pall on peopesast ülesvisatud kui näiteks pall veereb mängija peopesast maha, siis ei saa seda lugeda servi alustamiseks. Kui servi sooritamisel on täidetud kolm eelpoolloetletud nõuet, siis on servi alustamine määrustepärane ja kohtunikul ei ole põhjust mängu sekkuda. Kui kohtunikul tekib kahtlus, et on eksitud servi sooritamise mingi nõude vastu, siis kohtunikul on õigus mängijale teha märkus, mis tähendab seda, et järgmise mitte </w:t>
      </w:r>
      <w:r w:rsidRPr="00070E9C">
        <w:rPr>
          <w:rFonts w:ascii="Times New Roman" w:hAnsi="Times New Roman" w:cs="Times New Roman"/>
          <w:sz w:val="24"/>
          <w:szCs w:val="24"/>
        </w:rPr>
        <w:lastRenderedPageBreak/>
        <w:t xml:space="preserve">määrustepärase servi korral antakse punkt vastasmängijale. Kogu kohtumise jooksul saab mängijale teha vaid ühe hoiatuse. Kui mängija on sooritanud ilmselt mitte määrustepärase servi, siis peab kohtunik koheselt andma punkti vastasmängijale. </w:t>
      </w:r>
    </w:p>
    <w:p w:rsidR="00000043" w:rsidRDefault="003A6EF5" w:rsidP="00453BFE">
      <w:pPr>
        <w:spacing w:line="360" w:lineRule="auto"/>
        <w:jc w:val="both"/>
        <w:rPr>
          <w:rFonts w:ascii="Times New Roman" w:hAnsi="Times New Roman" w:cs="Times New Roman"/>
          <w:sz w:val="24"/>
          <w:szCs w:val="24"/>
        </w:rPr>
      </w:pPr>
      <w:r>
        <w:rPr>
          <w:rFonts w:ascii="Times New Roman" w:hAnsi="Times New Roman" w:cs="Times New Roman"/>
          <w:sz w:val="24"/>
          <w:szCs w:val="24"/>
        </w:rPr>
        <w:t>Alates 1. juuli 2016 kehtivad ITTF URC (Umpires and Referees Committee = Kohtunike ja Peakohtunike komitee)</w:t>
      </w:r>
      <w:r w:rsidR="007D6C28">
        <w:rPr>
          <w:rFonts w:ascii="Times New Roman" w:hAnsi="Times New Roman" w:cs="Times New Roman"/>
          <w:sz w:val="24"/>
          <w:szCs w:val="24"/>
        </w:rPr>
        <w:t xml:space="preserve"> poolt kinnitatud kätega näidatavad ja </w:t>
      </w:r>
      <w:r w:rsidR="00C901FF">
        <w:rPr>
          <w:rFonts w:ascii="Times New Roman" w:hAnsi="Times New Roman" w:cs="Times New Roman"/>
          <w:sz w:val="24"/>
          <w:szCs w:val="24"/>
        </w:rPr>
        <w:t>häälega kuuldavaks tehtud</w:t>
      </w:r>
      <w:r w:rsidR="007D6C28">
        <w:rPr>
          <w:rFonts w:ascii="Times New Roman" w:hAnsi="Times New Roman" w:cs="Times New Roman"/>
          <w:sz w:val="24"/>
          <w:szCs w:val="24"/>
        </w:rPr>
        <w:t xml:space="preserve"> signaalid, milliseid tuleb kohtunikul kasutada määrustevastaselt sooritatud servi korral. </w:t>
      </w:r>
      <w:r w:rsidR="00000043">
        <w:rPr>
          <w:rFonts w:ascii="Times New Roman" w:hAnsi="Times New Roman" w:cs="Times New Roman"/>
          <w:sz w:val="24"/>
          <w:szCs w:val="24"/>
        </w:rPr>
        <w:t xml:space="preserve">Need on järgmised: </w:t>
      </w:r>
    </w:p>
    <w:p w:rsidR="00AB514C" w:rsidRPr="00000043" w:rsidRDefault="00AB514C" w:rsidP="00453BFE">
      <w:pPr>
        <w:pStyle w:val="NoSpacing"/>
        <w:numPr>
          <w:ilvl w:val="0"/>
          <w:numId w:val="5"/>
        </w:numPr>
        <w:jc w:val="both"/>
        <w:rPr>
          <w:rFonts w:ascii="Times New Roman" w:hAnsi="Times New Roman" w:cs="Times New Roman"/>
          <w:sz w:val="24"/>
          <w:szCs w:val="24"/>
        </w:rPr>
      </w:pPr>
      <w:r w:rsidRPr="00000043">
        <w:rPr>
          <w:rFonts w:ascii="Times New Roman" w:hAnsi="Times New Roman" w:cs="Times New Roman"/>
          <w:sz w:val="24"/>
          <w:szCs w:val="24"/>
        </w:rPr>
        <w:t>Kui palli ei visata peopesast vähemalt 16 cm kõrgusele toimib kohtunik või abikohtunik järgmiselt:</w:t>
      </w:r>
    </w:p>
    <w:p w:rsidR="00000043" w:rsidRDefault="00290A9C" w:rsidP="00453BFE">
      <w:pPr>
        <w:pStyle w:val="NoSpacing"/>
        <w:jc w:val="both"/>
        <w:rPr>
          <w:rFonts w:ascii="Times New Roman" w:hAnsi="Times New Roman" w:cs="Times New Roman"/>
          <w:sz w:val="24"/>
          <w:szCs w:val="24"/>
        </w:rPr>
      </w:pPr>
      <w:r>
        <w:rPr>
          <w:rFonts w:ascii="Times New Roman" w:hAnsi="Times New Roman" w:cs="Times New Roman"/>
          <w:sz w:val="24"/>
          <w:szCs w:val="24"/>
        </w:rPr>
        <w:t>Ütleb</w:t>
      </w:r>
      <w:r w:rsidR="00000043" w:rsidRPr="00000043">
        <w:rPr>
          <w:rFonts w:ascii="Times New Roman" w:hAnsi="Times New Roman" w:cs="Times New Roman"/>
          <w:sz w:val="24"/>
          <w:szCs w:val="24"/>
        </w:rPr>
        <w:t>: Palli ülesvise polnud piisavalt kõrge</w:t>
      </w:r>
      <w:r w:rsidR="00000043">
        <w:rPr>
          <w:rFonts w:ascii="Times New Roman" w:hAnsi="Times New Roman" w:cs="Times New Roman"/>
          <w:sz w:val="24"/>
          <w:szCs w:val="24"/>
        </w:rPr>
        <w:t>.</w:t>
      </w:r>
      <w:r w:rsidR="00974701">
        <w:rPr>
          <w:rFonts w:ascii="Times New Roman" w:hAnsi="Times New Roman" w:cs="Times New Roman"/>
          <w:sz w:val="24"/>
          <w:szCs w:val="24"/>
        </w:rPr>
        <w:t xml:space="preserve"> (Not high enough)</w:t>
      </w:r>
    </w:p>
    <w:p w:rsidR="00974701" w:rsidRDefault="00974701" w:rsidP="00453BFE">
      <w:pPr>
        <w:pStyle w:val="NoSpacing"/>
        <w:jc w:val="both"/>
        <w:rPr>
          <w:rFonts w:ascii="Times New Roman" w:hAnsi="Times New Roman" w:cs="Times New Roman"/>
          <w:sz w:val="24"/>
          <w:szCs w:val="24"/>
        </w:rPr>
      </w:pPr>
    </w:p>
    <w:p w:rsidR="00974701" w:rsidRDefault="00974701" w:rsidP="00453BFE">
      <w:pPr>
        <w:pStyle w:val="NoSpacing"/>
        <w:jc w:val="both"/>
        <w:rPr>
          <w:rFonts w:ascii="Times New Roman" w:hAnsi="Times New Roman" w:cs="Times New Roman"/>
          <w:sz w:val="24"/>
          <w:szCs w:val="24"/>
        </w:rPr>
      </w:pPr>
      <w:r>
        <w:rPr>
          <w:rFonts w:ascii="Times New Roman" w:hAnsi="Times New Roman" w:cs="Times New Roman"/>
          <w:sz w:val="24"/>
          <w:szCs w:val="24"/>
        </w:rPr>
        <w:t>Näitab:</w:t>
      </w:r>
    </w:p>
    <w:p w:rsidR="00AE5D75" w:rsidRDefault="00AE5D75" w:rsidP="00453BFE">
      <w:pPr>
        <w:pStyle w:val="NoSpacing"/>
        <w:jc w:val="both"/>
        <w:rPr>
          <w:rFonts w:ascii="Times New Roman" w:hAnsi="Times New Roman" w:cs="Times New Roman"/>
          <w:sz w:val="24"/>
          <w:szCs w:val="24"/>
        </w:rPr>
      </w:pPr>
    </w:p>
    <w:p w:rsidR="00000043" w:rsidRPr="00000043" w:rsidRDefault="00974701" w:rsidP="00453BFE">
      <w:pPr>
        <w:pStyle w:val="NoSpacing"/>
        <w:jc w:val="both"/>
        <w:rPr>
          <w:rFonts w:ascii="Times New Roman" w:hAnsi="Times New Roman" w:cs="Times New Roman"/>
          <w:sz w:val="24"/>
          <w:szCs w:val="24"/>
        </w:rPr>
      </w:pPr>
      <w:r>
        <w:rPr>
          <w:rFonts w:ascii="Times New Roman" w:hAnsi="Times New Roman" w:cs="Times New Roman"/>
          <w:noProof/>
          <w:sz w:val="24"/>
          <w:szCs w:val="24"/>
          <w:lang w:val="et-EE" w:eastAsia="et-EE"/>
        </w:rPr>
        <w:drawing>
          <wp:inline distT="0" distB="0" distL="0" distR="0" wp14:anchorId="7465F1AE" wp14:editId="05F59674">
            <wp:extent cx="4692770" cy="4166558"/>
            <wp:effectExtent l="0" t="0" r="0" b="5715"/>
            <wp:docPr id="21" name="Picture 21" descr="C:\Users\Märt_2\Pictures\pildid\kohtunikud\DSC0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ärt_2\Pictures\pildid\kohtunikud\DSC0190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980" r="3955" b="13172"/>
                    <a:stretch/>
                  </pic:blipFill>
                  <pic:spPr bwMode="auto">
                    <a:xfrm>
                      <a:off x="0" y="0"/>
                      <a:ext cx="4692827" cy="4166609"/>
                    </a:xfrm>
                    <a:prstGeom prst="rect">
                      <a:avLst/>
                    </a:prstGeom>
                    <a:noFill/>
                    <a:ln>
                      <a:noFill/>
                    </a:ln>
                    <a:extLst>
                      <a:ext uri="{53640926-AAD7-44D8-BBD7-CCE9431645EC}">
                        <a14:shadowObscured xmlns:a14="http://schemas.microsoft.com/office/drawing/2010/main"/>
                      </a:ext>
                    </a:extLst>
                  </pic:spPr>
                </pic:pic>
              </a:graphicData>
            </a:graphic>
          </wp:inline>
        </w:drawing>
      </w:r>
    </w:p>
    <w:p w:rsidR="00AE5D75" w:rsidRDefault="00AE5D75" w:rsidP="00453BFE">
      <w:pPr>
        <w:pStyle w:val="NoSpacing"/>
        <w:jc w:val="both"/>
        <w:rPr>
          <w:rFonts w:ascii="Times New Roman" w:hAnsi="Times New Roman" w:cs="Times New Roman"/>
          <w:b/>
          <w:sz w:val="24"/>
          <w:szCs w:val="24"/>
        </w:rPr>
      </w:pPr>
    </w:p>
    <w:p w:rsidR="00AE5D75" w:rsidRDefault="00AE5D75" w:rsidP="00453BFE">
      <w:pPr>
        <w:pStyle w:val="NoSpacing"/>
        <w:jc w:val="both"/>
        <w:rPr>
          <w:rFonts w:ascii="Times New Roman" w:hAnsi="Times New Roman" w:cs="Times New Roman"/>
          <w:b/>
          <w:sz w:val="24"/>
          <w:szCs w:val="24"/>
        </w:rPr>
      </w:pPr>
    </w:p>
    <w:p w:rsidR="00AE5D75" w:rsidRDefault="00AE5D75" w:rsidP="00453BFE">
      <w:pPr>
        <w:pStyle w:val="NoSpacing"/>
        <w:jc w:val="both"/>
        <w:rPr>
          <w:rFonts w:ascii="Times New Roman" w:hAnsi="Times New Roman" w:cs="Times New Roman"/>
          <w:b/>
          <w:sz w:val="24"/>
          <w:szCs w:val="24"/>
        </w:rPr>
      </w:pPr>
    </w:p>
    <w:p w:rsidR="00D107EE" w:rsidRDefault="00D107EE" w:rsidP="00453BFE">
      <w:pPr>
        <w:pStyle w:val="NoSpacing"/>
        <w:jc w:val="both"/>
        <w:rPr>
          <w:rFonts w:ascii="Times New Roman" w:hAnsi="Times New Roman" w:cs="Times New Roman"/>
          <w:b/>
          <w:sz w:val="24"/>
          <w:szCs w:val="24"/>
        </w:rPr>
      </w:pPr>
    </w:p>
    <w:p w:rsidR="00D107EE" w:rsidRDefault="00D107EE" w:rsidP="00453BFE">
      <w:pPr>
        <w:pStyle w:val="NoSpacing"/>
        <w:jc w:val="both"/>
        <w:rPr>
          <w:rFonts w:ascii="Times New Roman" w:hAnsi="Times New Roman" w:cs="Times New Roman"/>
          <w:b/>
          <w:sz w:val="24"/>
          <w:szCs w:val="24"/>
        </w:rPr>
      </w:pPr>
    </w:p>
    <w:p w:rsidR="00AE5D75" w:rsidRDefault="00AE5D75" w:rsidP="00453BFE">
      <w:pPr>
        <w:pStyle w:val="NoSpacing"/>
        <w:jc w:val="both"/>
        <w:rPr>
          <w:rFonts w:ascii="Times New Roman" w:hAnsi="Times New Roman" w:cs="Times New Roman"/>
          <w:b/>
          <w:sz w:val="24"/>
          <w:szCs w:val="24"/>
        </w:rPr>
      </w:pPr>
    </w:p>
    <w:p w:rsidR="00290A9C" w:rsidRDefault="00290A9C" w:rsidP="00453BFE">
      <w:pPr>
        <w:jc w:val="both"/>
        <w:rPr>
          <w:rFonts w:ascii="Times New Roman" w:hAnsi="Times New Roman" w:cs="Times New Roman"/>
          <w:sz w:val="24"/>
          <w:szCs w:val="24"/>
        </w:rPr>
      </w:pPr>
    </w:p>
    <w:p w:rsidR="00290A9C" w:rsidRDefault="00290A9C" w:rsidP="00453BFE">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Kui servi alustatakse nii, et pall ei asetse avatud peopesal toimib kohtunik või abikohtunik järgmiselt: </w:t>
      </w:r>
    </w:p>
    <w:p w:rsidR="00384377" w:rsidRDefault="00384377" w:rsidP="00453BFE">
      <w:pPr>
        <w:pStyle w:val="NoSpacing"/>
        <w:jc w:val="both"/>
        <w:rPr>
          <w:rFonts w:ascii="Times New Roman" w:hAnsi="Times New Roman" w:cs="Times New Roman"/>
          <w:sz w:val="24"/>
          <w:szCs w:val="24"/>
        </w:rPr>
      </w:pPr>
    </w:p>
    <w:p w:rsidR="00060DF4" w:rsidRDefault="00290A9C" w:rsidP="00453BFE">
      <w:pPr>
        <w:pStyle w:val="NoSpacing"/>
        <w:jc w:val="both"/>
        <w:rPr>
          <w:rFonts w:ascii="Times New Roman" w:hAnsi="Times New Roman" w:cs="Times New Roman"/>
          <w:sz w:val="24"/>
          <w:szCs w:val="24"/>
        </w:rPr>
      </w:pPr>
      <w:r>
        <w:rPr>
          <w:rFonts w:ascii="Times New Roman" w:hAnsi="Times New Roman" w:cs="Times New Roman"/>
          <w:sz w:val="24"/>
          <w:szCs w:val="24"/>
        </w:rPr>
        <w:t>Ütleb: Peopesa ei o</w:t>
      </w:r>
      <w:r w:rsidR="00C97B57">
        <w:rPr>
          <w:rFonts w:ascii="Times New Roman" w:hAnsi="Times New Roman" w:cs="Times New Roman"/>
          <w:sz w:val="24"/>
          <w:szCs w:val="24"/>
        </w:rPr>
        <w:t>l</w:t>
      </w:r>
      <w:r>
        <w:rPr>
          <w:rFonts w:ascii="Times New Roman" w:hAnsi="Times New Roman" w:cs="Times New Roman"/>
          <w:sz w:val="24"/>
          <w:szCs w:val="24"/>
        </w:rPr>
        <w:t xml:space="preserve">nud avatud  </w:t>
      </w:r>
      <w:r w:rsidR="00C97B57">
        <w:rPr>
          <w:rFonts w:ascii="Times New Roman" w:hAnsi="Times New Roman" w:cs="Times New Roman"/>
          <w:sz w:val="24"/>
          <w:szCs w:val="24"/>
        </w:rPr>
        <w:t>(</w:t>
      </w:r>
      <w:r w:rsidR="00C97B57" w:rsidRPr="00290A9C">
        <w:rPr>
          <w:rFonts w:ascii="Times New Roman" w:hAnsi="Times New Roman" w:cs="Times New Roman"/>
          <w:sz w:val="24"/>
          <w:szCs w:val="24"/>
        </w:rPr>
        <w:t>Palm not opened</w:t>
      </w:r>
      <w:r w:rsidR="00D107EE">
        <w:rPr>
          <w:rFonts w:ascii="Times New Roman" w:hAnsi="Times New Roman" w:cs="Times New Roman"/>
          <w:sz w:val="24"/>
          <w:szCs w:val="24"/>
        </w:rPr>
        <w:t>)</w:t>
      </w:r>
    </w:p>
    <w:p w:rsidR="00384377" w:rsidRDefault="00384377" w:rsidP="00453BFE">
      <w:pPr>
        <w:pStyle w:val="NoSpacing"/>
        <w:jc w:val="both"/>
        <w:rPr>
          <w:rFonts w:ascii="Times New Roman" w:hAnsi="Times New Roman" w:cs="Times New Roman"/>
          <w:sz w:val="24"/>
          <w:szCs w:val="24"/>
        </w:rPr>
      </w:pPr>
    </w:p>
    <w:p w:rsidR="00C97B57" w:rsidRDefault="00691373" w:rsidP="00453BFE">
      <w:pPr>
        <w:pStyle w:val="NoSpacing"/>
        <w:jc w:val="both"/>
        <w:rPr>
          <w:rFonts w:ascii="Times New Roman" w:hAnsi="Times New Roman" w:cs="Times New Roman"/>
          <w:sz w:val="24"/>
          <w:szCs w:val="24"/>
        </w:rPr>
      </w:pPr>
      <w:r>
        <w:rPr>
          <w:rFonts w:ascii="Times New Roman" w:hAnsi="Times New Roman" w:cs="Times New Roman"/>
          <w:sz w:val="24"/>
          <w:szCs w:val="24"/>
        </w:rPr>
        <w:t>Näitab</w:t>
      </w:r>
      <w:r w:rsidR="00C97B57">
        <w:rPr>
          <w:rFonts w:ascii="Times New Roman" w:hAnsi="Times New Roman" w:cs="Times New Roman"/>
          <w:sz w:val="24"/>
          <w:szCs w:val="24"/>
        </w:rPr>
        <w:t xml:space="preserve">: </w:t>
      </w:r>
    </w:p>
    <w:p w:rsidR="00060DF4" w:rsidRDefault="00060DF4" w:rsidP="00453BFE">
      <w:pPr>
        <w:pStyle w:val="NoSpacing"/>
        <w:jc w:val="both"/>
        <w:rPr>
          <w:rFonts w:ascii="Times New Roman" w:hAnsi="Times New Roman" w:cs="Times New Roman"/>
          <w:b/>
          <w:sz w:val="24"/>
          <w:szCs w:val="24"/>
        </w:rPr>
      </w:pPr>
    </w:p>
    <w:p w:rsidR="00060DF4" w:rsidRDefault="00060DF4" w:rsidP="00453BFE">
      <w:pPr>
        <w:pStyle w:val="NoSpacing"/>
        <w:jc w:val="both"/>
        <w:rPr>
          <w:rFonts w:ascii="Times New Roman" w:hAnsi="Times New Roman" w:cs="Times New Roman"/>
          <w:b/>
          <w:sz w:val="24"/>
          <w:szCs w:val="24"/>
        </w:rPr>
      </w:pPr>
      <w:r>
        <w:rPr>
          <w:rFonts w:ascii="Times New Roman" w:hAnsi="Times New Roman" w:cs="Times New Roman"/>
          <w:noProof/>
          <w:sz w:val="24"/>
          <w:szCs w:val="24"/>
          <w:lang w:val="et-EE" w:eastAsia="et-EE"/>
        </w:rPr>
        <w:drawing>
          <wp:inline distT="0" distB="0" distL="0" distR="0" wp14:anchorId="39998588" wp14:editId="51A47E62">
            <wp:extent cx="4511615" cy="4304581"/>
            <wp:effectExtent l="0" t="0" r="381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08.JPG"/>
                    <pic:cNvPicPr/>
                  </pic:nvPicPr>
                  <pic:blipFill rotWithShape="1">
                    <a:blip r:embed="rId19" cstate="print">
                      <a:extLst>
                        <a:ext uri="{28A0092B-C50C-407E-A947-70E740481C1C}">
                          <a14:useLocalDpi xmlns:a14="http://schemas.microsoft.com/office/drawing/2010/main" val="0"/>
                        </a:ext>
                      </a:extLst>
                    </a:blip>
                    <a:srcRect l="5030" t="25333" r="4438" b="13334"/>
                    <a:stretch/>
                  </pic:blipFill>
                  <pic:spPr bwMode="auto">
                    <a:xfrm>
                      <a:off x="0" y="0"/>
                      <a:ext cx="4535839" cy="4327693"/>
                    </a:xfrm>
                    <a:prstGeom prst="rect">
                      <a:avLst/>
                    </a:prstGeom>
                    <a:ln>
                      <a:noFill/>
                    </a:ln>
                    <a:extLst>
                      <a:ext uri="{53640926-AAD7-44D8-BBD7-CCE9431645EC}">
                        <a14:shadowObscured xmlns:a14="http://schemas.microsoft.com/office/drawing/2010/main"/>
                      </a:ext>
                    </a:extLst>
                  </pic:spPr>
                </pic:pic>
              </a:graphicData>
            </a:graphic>
          </wp:inline>
        </w:drawing>
      </w:r>
    </w:p>
    <w:p w:rsidR="00060DF4" w:rsidRDefault="00060DF4" w:rsidP="00453BFE">
      <w:pPr>
        <w:pStyle w:val="NoSpacing"/>
        <w:jc w:val="both"/>
        <w:rPr>
          <w:rFonts w:ascii="Times New Roman" w:hAnsi="Times New Roman" w:cs="Times New Roman"/>
          <w:b/>
          <w:sz w:val="24"/>
          <w:szCs w:val="24"/>
        </w:rPr>
      </w:pPr>
    </w:p>
    <w:p w:rsidR="003A6EF5" w:rsidRDefault="00060DF4" w:rsidP="00453BFE">
      <w:pPr>
        <w:pStyle w:val="NoSpacing"/>
        <w:jc w:val="both"/>
        <w:rPr>
          <w:rFonts w:ascii="Times New Roman" w:hAnsi="Times New Roman" w:cs="Times New Roman"/>
          <w:sz w:val="24"/>
          <w:szCs w:val="24"/>
        </w:rPr>
      </w:pPr>
      <w:r>
        <w:rPr>
          <w:rFonts w:ascii="Times New Roman" w:hAnsi="Times New Roman" w:cs="Times New Roman"/>
          <w:sz w:val="24"/>
          <w:szCs w:val="24"/>
        </w:rPr>
        <w:t>Peopesa ei ole avatud. (Palm not opened.)</w:t>
      </w: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691373" w:rsidRPr="00691373" w:rsidRDefault="00691373" w:rsidP="00453BFE">
      <w:pPr>
        <w:pStyle w:val="NoSpacing"/>
        <w:numPr>
          <w:ilvl w:val="0"/>
          <w:numId w:val="5"/>
        </w:numPr>
        <w:jc w:val="both"/>
        <w:rPr>
          <w:rFonts w:ascii="Times New Roman" w:hAnsi="Times New Roman" w:cs="Times New Roman"/>
          <w:sz w:val="24"/>
          <w:szCs w:val="24"/>
        </w:rPr>
      </w:pPr>
      <w:r w:rsidRPr="00691373">
        <w:rPr>
          <w:rFonts w:ascii="Times New Roman" w:hAnsi="Times New Roman" w:cs="Times New Roman"/>
          <w:sz w:val="24"/>
          <w:szCs w:val="24"/>
        </w:rPr>
        <w:t>Kui servi alustatakse nii, et pall asetseb servija vaba käe sõrmedel tomib kohtunik või</w:t>
      </w:r>
    </w:p>
    <w:p w:rsidR="00691373" w:rsidRDefault="00691373" w:rsidP="00453BFE">
      <w:pPr>
        <w:pStyle w:val="NoSpacing"/>
        <w:jc w:val="both"/>
        <w:rPr>
          <w:rFonts w:ascii="Times New Roman" w:hAnsi="Times New Roman" w:cs="Times New Roman"/>
          <w:sz w:val="24"/>
          <w:szCs w:val="24"/>
        </w:rPr>
      </w:pPr>
      <w:r w:rsidRPr="00691373">
        <w:rPr>
          <w:rFonts w:ascii="Times New Roman" w:hAnsi="Times New Roman" w:cs="Times New Roman"/>
          <w:sz w:val="24"/>
          <w:szCs w:val="24"/>
        </w:rPr>
        <w:t xml:space="preserve">       abikohtunik järgmiselt: </w:t>
      </w:r>
    </w:p>
    <w:p w:rsidR="00384377" w:rsidRDefault="00384377" w:rsidP="00453BFE">
      <w:pPr>
        <w:pStyle w:val="NoSpacing"/>
        <w:jc w:val="both"/>
        <w:rPr>
          <w:rFonts w:ascii="Times New Roman" w:hAnsi="Times New Roman" w:cs="Times New Roman"/>
          <w:sz w:val="24"/>
          <w:szCs w:val="24"/>
        </w:rPr>
      </w:pPr>
    </w:p>
    <w:p w:rsidR="00691373" w:rsidRDefault="00691373" w:rsidP="00453BFE">
      <w:pPr>
        <w:pStyle w:val="NoSpacing"/>
        <w:jc w:val="both"/>
        <w:rPr>
          <w:rFonts w:ascii="Times New Roman" w:hAnsi="Times New Roman" w:cs="Times New Roman"/>
          <w:sz w:val="24"/>
          <w:szCs w:val="24"/>
        </w:rPr>
      </w:pPr>
      <w:r>
        <w:rPr>
          <w:rFonts w:ascii="Times New Roman" w:hAnsi="Times New Roman" w:cs="Times New Roman"/>
          <w:sz w:val="24"/>
          <w:szCs w:val="24"/>
        </w:rPr>
        <w:t>Ütleb: Pall oli sõrmedel (</w:t>
      </w:r>
      <w:r w:rsidRPr="003A6EF5">
        <w:rPr>
          <w:rFonts w:ascii="Times New Roman" w:hAnsi="Times New Roman" w:cs="Times New Roman"/>
          <w:sz w:val="24"/>
          <w:szCs w:val="24"/>
        </w:rPr>
        <w:t>Ball resting on the fingers</w:t>
      </w:r>
      <w:r>
        <w:rPr>
          <w:rFonts w:ascii="Times New Roman" w:hAnsi="Times New Roman" w:cs="Times New Roman"/>
          <w:sz w:val="24"/>
          <w:szCs w:val="24"/>
        </w:rPr>
        <w:t>).</w:t>
      </w:r>
    </w:p>
    <w:p w:rsidR="00384377" w:rsidRDefault="00384377" w:rsidP="00453BFE">
      <w:pPr>
        <w:pStyle w:val="NoSpacing"/>
        <w:jc w:val="both"/>
        <w:rPr>
          <w:rFonts w:ascii="Times New Roman" w:hAnsi="Times New Roman" w:cs="Times New Roman"/>
          <w:sz w:val="24"/>
          <w:szCs w:val="24"/>
        </w:rPr>
      </w:pPr>
    </w:p>
    <w:p w:rsidR="00D107EE" w:rsidRDefault="00691373" w:rsidP="00453BFE">
      <w:pPr>
        <w:pStyle w:val="NoSpacing"/>
        <w:jc w:val="both"/>
        <w:rPr>
          <w:rFonts w:ascii="Times New Roman" w:hAnsi="Times New Roman" w:cs="Times New Roman"/>
          <w:sz w:val="24"/>
          <w:szCs w:val="24"/>
        </w:rPr>
      </w:pPr>
      <w:r>
        <w:rPr>
          <w:rFonts w:ascii="Times New Roman" w:hAnsi="Times New Roman" w:cs="Times New Roman"/>
          <w:sz w:val="24"/>
          <w:szCs w:val="24"/>
        </w:rPr>
        <w:t>Näitab:</w:t>
      </w:r>
    </w:p>
    <w:p w:rsidR="00A710E6" w:rsidRDefault="00A710E6"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r>
        <w:rPr>
          <w:rFonts w:ascii="Times New Roman" w:hAnsi="Times New Roman" w:cs="Times New Roman"/>
          <w:noProof/>
          <w:sz w:val="24"/>
          <w:szCs w:val="24"/>
          <w:lang w:val="et-EE" w:eastAsia="et-EE"/>
        </w:rPr>
        <w:drawing>
          <wp:inline distT="0" distB="0" distL="0" distR="0" wp14:anchorId="2E91567C" wp14:editId="18AFA792">
            <wp:extent cx="5986732" cy="3717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11.JPG"/>
                    <pic:cNvPicPr/>
                  </pic:nvPicPr>
                  <pic:blipFill rotWithShape="1">
                    <a:blip r:embed="rId20" cstate="print">
                      <a:extLst>
                        <a:ext uri="{28A0092B-C50C-407E-A947-70E740481C1C}">
                          <a14:useLocalDpi xmlns:a14="http://schemas.microsoft.com/office/drawing/2010/main" val="0"/>
                        </a:ext>
                      </a:extLst>
                    </a:blip>
                    <a:srcRect l="17782" t="33895" r="-50810" b="5860"/>
                    <a:stretch/>
                  </pic:blipFill>
                  <pic:spPr bwMode="auto">
                    <a:xfrm>
                      <a:off x="0" y="0"/>
                      <a:ext cx="5979486" cy="3713485"/>
                    </a:xfrm>
                    <a:prstGeom prst="rect">
                      <a:avLst/>
                    </a:prstGeom>
                    <a:ln>
                      <a:noFill/>
                    </a:ln>
                    <a:extLst>
                      <a:ext uri="{53640926-AAD7-44D8-BBD7-CCE9431645EC}">
                        <a14:shadowObscured xmlns:a14="http://schemas.microsoft.com/office/drawing/2010/main"/>
                      </a:ext>
                    </a:extLst>
                  </pic:spPr>
                </pic:pic>
              </a:graphicData>
            </a:graphic>
          </wp:inline>
        </w:drawing>
      </w:r>
    </w:p>
    <w:p w:rsidR="00060DF4" w:rsidRDefault="00060DF4" w:rsidP="00453BFE">
      <w:pPr>
        <w:pStyle w:val="NoSpacing"/>
        <w:jc w:val="both"/>
        <w:rPr>
          <w:rFonts w:ascii="Times New Roman" w:hAnsi="Times New Roman" w:cs="Times New Roman"/>
          <w:b/>
          <w:sz w:val="24"/>
          <w:szCs w:val="24"/>
        </w:rPr>
      </w:pPr>
    </w:p>
    <w:p w:rsidR="00060DF4" w:rsidRDefault="00060DF4" w:rsidP="00453BFE">
      <w:pPr>
        <w:pStyle w:val="NoSpacing"/>
        <w:jc w:val="both"/>
        <w:rPr>
          <w:rFonts w:ascii="Times New Roman" w:hAnsi="Times New Roman" w:cs="Times New Roman"/>
          <w:b/>
          <w:sz w:val="24"/>
          <w:szCs w:val="24"/>
        </w:rPr>
      </w:pPr>
    </w:p>
    <w:p w:rsidR="00691373" w:rsidRDefault="00A710E6" w:rsidP="00453BFE">
      <w:pPr>
        <w:pStyle w:val="NoSpacing"/>
        <w:jc w:val="both"/>
        <w:rPr>
          <w:rFonts w:ascii="Times New Roman" w:hAnsi="Times New Roman" w:cs="Times New Roman"/>
          <w:sz w:val="24"/>
          <w:szCs w:val="24"/>
        </w:rPr>
      </w:pPr>
      <w:r>
        <w:rPr>
          <w:rFonts w:ascii="Times New Roman" w:hAnsi="Times New Roman" w:cs="Times New Roman"/>
          <w:sz w:val="24"/>
          <w:szCs w:val="24"/>
        </w:rPr>
        <w:t>Pall oli</w:t>
      </w:r>
      <w:r w:rsidR="005734A8" w:rsidRPr="00691373">
        <w:rPr>
          <w:rFonts w:ascii="Times New Roman" w:hAnsi="Times New Roman" w:cs="Times New Roman"/>
          <w:sz w:val="24"/>
          <w:szCs w:val="24"/>
        </w:rPr>
        <w:t xml:space="preserve"> sõrmedel (Ball resting on the fingers).</w:t>
      </w: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D107EE" w:rsidRDefault="00D107EE" w:rsidP="00453BFE">
      <w:pPr>
        <w:pStyle w:val="NoSpacing"/>
        <w:jc w:val="both"/>
        <w:rPr>
          <w:rFonts w:ascii="Times New Roman" w:hAnsi="Times New Roman" w:cs="Times New Roman"/>
          <w:sz w:val="24"/>
          <w:szCs w:val="24"/>
        </w:rPr>
      </w:pPr>
    </w:p>
    <w:p w:rsidR="00691373" w:rsidRDefault="00691373" w:rsidP="00453BFE">
      <w:pPr>
        <w:pStyle w:val="NoSpacing"/>
        <w:numPr>
          <w:ilvl w:val="0"/>
          <w:numId w:val="5"/>
        </w:numPr>
        <w:jc w:val="both"/>
        <w:rPr>
          <w:rFonts w:ascii="Times New Roman" w:hAnsi="Times New Roman" w:cs="Times New Roman"/>
          <w:sz w:val="24"/>
          <w:szCs w:val="24"/>
        </w:rPr>
      </w:pPr>
      <w:r>
        <w:rPr>
          <w:rFonts w:ascii="Times New Roman" w:hAnsi="Times New Roman" w:cs="Times New Roman"/>
          <w:sz w:val="24"/>
          <w:szCs w:val="24"/>
        </w:rPr>
        <w:lastRenderedPageBreak/>
        <w:t>Kui pall asub servi alustamise hetkel allpool mängulaua pinda</w:t>
      </w:r>
      <w:r w:rsidR="00E66E1D">
        <w:rPr>
          <w:rFonts w:ascii="Times New Roman" w:hAnsi="Times New Roman" w:cs="Times New Roman"/>
          <w:sz w:val="24"/>
          <w:szCs w:val="24"/>
        </w:rPr>
        <w:t>, siis</w:t>
      </w:r>
      <w:r>
        <w:rPr>
          <w:rFonts w:ascii="Times New Roman" w:hAnsi="Times New Roman" w:cs="Times New Roman"/>
          <w:sz w:val="24"/>
          <w:szCs w:val="24"/>
        </w:rPr>
        <w:t xml:space="preserve"> toimib kohtunik või abikohtunik järgmiselt:</w:t>
      </w:r>
    </w:p>
    <w:p w:rsidR="00A710E6" w:rsidRDefault="00A710E6" w:rsidP="00453BFE">
      <w:pPr>
        <w:pStyle w:val="NoSpacing"/>
        <w:ind w:left="720"/>
        <w:jc w:val="both"/>
        <w:rPr>
          <w:rFonts w:ascii="Times New Roman" w:hAnsi="Times New Roman" w:cs="Times New Roman"/>
          <w:sz w:val="24"/>
          <w:szCs w:val="24"/>
        </w:rPr>
      </w:pPr>
    </w:p>
    <w:p w:rsidR="00691373" w:rsidRDefault="00691373" w:rsidP="00453BFE">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Ütleb: </w:t>
      </w:r>
      <w:r w:rsidR="00A710E6">
        <w:rPr>
          <w:rFonts w:ascii="Times New Roman" w:hAnsi="Times New Roman" w:cs="Times New Roman"/>
          <w:sz w:val="24"/>
          <w:szCs w:val="24"/>
        </w:rPr>
        <w:t>Pall oli a</w:t>
      </w:r>
      <w:r>
        <w:rPr>
          <w:rFonts w:ascii="Times New Roman" w:hAnsi="Times New Roman" w:cs="Times New Roman"/>
          <w:sz w:val="24"/>
          <w:szCs w:val="24"/>
        </w:rPr>
        <w:t>llpool mängulaua pinda (Below the playing surface)</w:t>
      </w:r>
      <w:r w:rsidR="00024562">
        <w:rPr>
          <w:rFonts w:ascii="Times New Roman" w:hAnsi="Times New Roman" w:cs="Times New Roman"/>
          <w:sz w:val="24"/>
          <w:szCs w:val="24"/>
        </w:rPr>
        <w:t>.</w:t>
      </w:r>
    </w:p>
    <w:p w:rsidR="00A710E6" w:rsidRDefault="00A710E6" w:rsidP="00453BFE">
      <w:pPr>
        <w:pStyle w:val="NoSpacing"/>
        <w:jc w:val="both"/>
        <w:rPr>
          <w:rFonts w:ascii="Times New Roman" w:hAnsi="Times New Roman" w:cs="Times New Roman"/>
          <w:sz w:val="24"/>
          <w:szCs w:val="24"/>
        </w:rPr>
      </w:pPr>
    </w:p>
    <w:p w:rsidR="00024562" w:rsidRDefault="00AB55F5" w:rsidP="00453BFE">
      <w:pPr>
        <w:pStyle w:val="NoSpacing"/>
        <w:jc w:val="both"/>
        <w:rPr>
          <w:rFonts w:ascii="Times New Roman" w:hAnsi="Times New Roman" w:cs="Times New Roman"/>
          <w:sz w:val="24"/>
          <w:szCs w:val="24"/>
        </w:rPr>
      </w:pPr>
      <w:r>
        <w:rPr>
          <w:rFonts w:ascii="Times New Roman" w:hAnsi="Times New Roman" w:cs="Times New Roman"/>
          <w:sz w:val="24"/>
          <w:szCs w:val="24"/>
        </w:rPr>
        <w:t xml:space="preserve">Näitab: </w:t>
      </w:r>
    </w:p>
    <w:p w:rsidR="005734A8" w:rsidRDefault="005734A8" w:rsidP="00453BFE">
      <w:pPr>
        <w:pStyle w:val="NoSpacing"/>
        <w:jc w:val="both"/>
        <w:rPr>
          <w:rFonts w:ascii="Times New Roman" w:hAnsi="Times New Roman" w:cs="Times New Roman"/>
          <w:b/>
          <w:sz w:val="24"/>
          <w:szCs w:val="24"/>
        </w:rPr>
      </w:pPr>
    </w:p>
    <w:p w:rsidR="005734A8" w:rsidRDefault="005734A8" w:rsidP="00453BFE">
      <w:pPr>
        <w:pStyle w:val="NoSpacing"/>
        <w:jc w:val="both"/>
        <w:rPr>
          <w:rFonts w:ascii="Times New Roman" w:hAnsi="Times New Roman" w:cs="Times New Roman"/>
          <w:b/>
          <w:sz w:val="24"/>
          <w:szCs w:val="24"/>
        </w:rPr>
      </w:pPr>
      <w:r>
        <w:rPr>
          <w:rFonts w:ascii="Times New Roman" w:hAnsi="Times New Roman" w:cs="Times New Roman"/>
          <w:noProof/>
          <w:sz w:val="24"/>
          <w:szCs w:val="24"/>
          <w:lang w:val="et-EE" w:eastAsia="et-EE"/>
        </w:rPr>
        <w:drawing>
          <wp:inline distT="0" distB="0" distL="0" distR="0" wp14:anchorId="25BC3B52" wp14:editId="413C83DE">
            <wp:extent cx="4770408" cy="407166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16.JPG"/>
                    <pic:cNvPicPr/>
                  </pic:nvPicPr>
                  <pic:blipFill rotWithShape="1">
                    <a:blip r:embed="rId21" cstate="print">
                      <a:extLst>
                        <a:ext uri="{28A0092B-C50C-407E-A947-70E740481C1C}">
                          <a14:useLocalDpi xmlns:a14="http://schemas.microsoft.com/office/drawing/2010/main" val="0"/>
                        </a:ext>
                      </a:extLst>
                    </a:blip>
                    <a:srcRect l="14013" t="27547" b="10880"/>
                    <a:stretch/>
                  </pic:blipFill>
                  <pic:spPr bwMode="auto">
                    <a:xfrm>
                      <a:off x="0" y="0"/>
                      <a:ext cx="4764625" cy="4066732"/>
                    </a:xfrm>
                    <a:prstGeom prst="rect">
                      <a:avLst/>
                    </a:prstGeom>
                    <a:ln>
                      <a:noFill/>
                    </a:ln>
                    <a:extLst>
                      <a:ext uri="{53640926-AAD7-44D8-BBD7-CCE9431645EC}">
                        <a14:shadowObscured xmlns:a14="http://schemas.microsoft.com/office/drawing/2010/main"/>
                      </a:ext>
                    </a:extLst>
                  </pic:spPr>
                </pic:pic>
              </a:graphicData>
            </a:graphic>
          </wp:inline>
        </w:drawing>
      </w:r>
    </w:p>
    <w:p w:rsidR="00A710E6" w:rsidRDefault="00A710E6" w:rsidP="00453BFE">
      <w:pPr>
        <w:pStyle w:val="NoSpacing"/>
        <w:jc w:val="both"/>
        <w:rPr>
          <w:rFonts w:ascii="Times New Roman" w:hAnsi="Times New Roman" w:cs="Times New Roman"/>
          <w:b/>
          <w:sz w:val="24"/>
          <w:szCs w:val="24"/>
        </w:rPr>
      </w:pPr>
    </w:p>
    <w:p w:rsidR="00024562" w:rsidRPr="00691373" w:rsidRDefault="00A710E6" w:rsidP="00453BFE">
      <w:pPr>
        <w:pStyle w:val="NoSpacing"/>
        <w:jc w:val="both"/>
        <w:rPr>
          <w:rFonts w:ascii="Times New Roman" w:hAnsi="Times New Roman" w:cs="Times New Roman"/>
          <w:sz w:val="24"/>
          <w:szCs w:val="24"/>
        </w:rPr>
      </w:pPr>
      <w:r w:rsidRPr="00A710E6">
        <w:rPr>
          <w:rFonts w:ascii="Times New Roman" w:hAnsi="Times New Roman" w:cs="Times New Roman"/>
          <w:sz w:val="24"/>
          <w:szCs w:val="24"/>
        </w:rPr>
        <w:t>Pall oli</w:t>
      </w:r>
      <w:r w:rsidR="00024562">
        <w:rPr>
          <w:rFonts w:ascii="Times New Roman" w:hAnsi="Times New Roman" w:cs="Times New Roman"/>
          <w:sz w:val="24"/>
          <w:szCs w:val="24"/>
        </w:rPr>
        <w:t xml:space="preserve"> </w:t>
      </w:r>
      <w:r>
        <w:rPr>
          <w:rFonts w:ascii="Times New Roman" w:hAnsi="Times New Roman" w:cs="Times New Roman"/>
          <w:sz w:val="24"/>
          <w:szCs w:val="24"/>
        </w:rPr>
        <w:t>a</w:t>
      </w:r>
      <w:r w:rsidR="00024562" w:rsidRPr="00024562">
        <w:rPr>
          <w:rFonts w:ascii="Times New Roman" w:hAnsi="Times New Roman" w:cs="Times New Roman"/>
          <w:sz w:val="24"/>
          <w:szCs w:val="24"/>
        </w:rPr>
        <w:t>llpool mängulaua pinda (Below the playing surface)</w:t>
      </w:r>
      <w:r w:rsidR="00024562">
        <w:rPr>
          <w:rFonts w:ascii="Times New Roman" w:hAnsi="Times New Roman" w:cs="Times New Roman"/>
          <w:sz w:val="24"/>
          <w:szCs w:val="24"/>
        </w:rPr>
        <w:t xml:space="preserve"> </w:t>
      </w:r>
    </w:p>
    <w:p w:rsidR="003A6EF5" w:rsidRDefault="003A6EF5"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E66E1D" w:rsidRDefault="00024562" w:rsidP="00453BFE">
      <w:pPr>
        <w:pStyle w:val="NoSpacing"/>
        <w:numPr>
          <w:ilvl w:val="0"/>
          <w:numId w:val="5"/>
        </w:numPr>
        <w:jc w:val="both"/>
        <w:rPr>
          <w:rFonts w:ascii="Times New Roman" w:hAnsi="Times New Roman" w:cs="Times New Roman"/>
          <w:sz w:val="24"/>
          <w:szCs w:val="24"/>
        </w:rPr>
      </w:pPr>
      <w:r w:rsidRPr="00024562">
        <w:rPr>
          <w:rFonts w:ascii="Times New Roman" w:hAnsi="Times New Roman" w:cs="Times New Roman"/>
          <w:sz w:val="24"/>
          <w:szCs w:val="24"/>
        </w:rPr>
        <w:lastRenderedPageBreak/>
        <w:t>Kui pall on servimise alustamise hetkel või lüüakse serviks mängulaua tagumise piirjoone tagant,</w:t>
      </w:r>
      <w:r w:rsidR="00E66E1D">
        <w:rPr>
          <w:rFonts w:ascii="Times New Roman" w:hAnsi="Times New Roman" w:cs="Times New Roman"/>
          <w:sz w:val="24"/>
          <w:szCs w:val="24"/>
        </w:rPr>
        <w:t xml:space="preserve"> siis</w:t>
      </w:r>
      <w:r w:rsidRPr="00024562">
        <w:rPr>
          <w:rFonts w:ascii="Times New Roman" w:hAnsi="Times New Roman" w:cs="Times New Roman"/>
          <w:sz w:val="24"/>
          <w:szCs w:val="24"/>
        </w:rPr>
        <w:t xml:space="preserve"> </w:t>
      </w:r>
      <w:r w:rsidR="00E66E1D" w:rsidRPr="00024562">
        <w:rPr>
          <w:rFonts w:ascii="Times New Roman" w:hAnsi="Times New Roman" w:cs="Times New Roman"/>
          <w:sz w:val="24"/>
          <w:szCs w:val="24"/>
        </w:rPr>
        <w:t xml:space="preserve">toimib </w:t>
      </w:r>
      <w:r w:rsidRPr="00024562">
        <w:rPr>
          <w:rFonts w:ascii="Times New Roman" w:hAnsi="Times New Roman" w:cs="Times New Roman"/>
          <w:sz w:val="24"/>
          <w:szCs w:val="24"/>
        </w:rPr>
        <w:t>kohtunik või abikohtunik järgmiselt:</w:t>
      </w:r>
      <w:r w:rsidR="00E66E1D" w:rsidRPr="00E66E1D">
        <w:rPr>
          <w:rFonts w:ascii="Times New Roman" w:hAnsi="Times New Roman" w:cs="Times New Roman"/>
          <w:sz w:val="24"/>
          <w:szCs w:val="24"/>
        </w:rPr>
        <w:t xml:space="preserve"> </w:t>
      </w:r>
    </w:p>
    <w:p w:rsidR="00A710E6" w:rsidRDefault="00A710E6" w:rsidP="00453BFE">
      <w:pPr>
        <w:pStyle w:val="NoSpacing"/>
        <w:ind w:left="720"/>
        <w:jc w:val="both"/>
        <w:rPr>
          <w:rFonts w:ascii="Times New Roman" w:hAnsi="Times New Roman" w:cs="Times New Roman"/>
          <w:sz w:val="24"/>
          <w:szCs w:val="24"/>
        </w:rPr>
      </w:pPr>
    </w:p>
    <w:p w:rsidR="00E66E1D" w:rsidRPr="00E66E1D" w:rsidRDefault="00E66E1D" w:rsidP="00453BFE">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E66E1D">
        <w:rPr>
          <w:rFonts w:ascii="Times New Roman" w:hAnsi="Times New Roman" w:cs="Times New Roman"/>
          <w:sz w:val="24"/>
          <w:szCs w:val="24"/>
        </w:rPr>
        <w:t>Ütleb:</w:t>
      </w:r>
      <w:r w:rsidR="00A710E6">
        <w:rPr>
          <w:rFonts w:ascii="Times New Roman" w:hAnsi="Times New Roman" w:cs="Times New Roman"/>
          <w:sz w:val="24"/>
          <w:szCs w:val="24"/>
        </w:rPr>
        <w:t xml:space="preserve"> Pall oli laua kohal</w:t>
      </w:r>
      <w:r w:rsidRPr="00E66E1D">
        <w:rPr>
          <w:rFonts w:ascii="Times New Roman" w:hAnsi="Times New Roman" w:cs="Times New Roman"/>
          <w:sz w:val="24"/>
          <w:szCs w:val="24"/>
        </w:rPr>
        <w:t xml:space="preserve"> (Inside the end line).</w:t>
      </w:r>
    </w:p>
    <w:p w:rsidR="00A710E6" w:rsidRDefault="00A710E6" w:rsidP="00453BFE">
      <w:pPr>
        <w:pStyle w:val="NoSpacing"/>
        <w:jc w:val="both"/>
        <w:rPr>
          <w:rFonts w:ascii="Times New Roman" w:hAnsi="Times New Roman" w:cs="Times New Roman"/>
          <w:sz w:val="24"/>
          <w:szCs w:val="24"/>
        </w:rPr>
      </w:pPr>
    </w:p>
    <w:p w:rsidR="00024562" w:rsidRPr="00E66E1D" w:rsidRDefault="00E66E1D" w:rsidP="00453BFE">
      <w:pPr>
        <w:pStyle w:val="NoSpacing"/>
        <w:jc w:val="both"/>
        <w:rPr>
          <w:rFonts w:ascii="Times New Roman" w:hAnsi="Times New Roman" w:cs="Times New Roman"/>
          <w:sz w:val="24"/>
          <w:szCs w:val="24"/>
        </w:rPr>
      </w:pPr>
      <w:r w:rsidRPr="00E66E1D">
        <w:rPr>
          <w:rFonts w:ascii="Times New Roman" w:hAnsi="Times New Roman" w:cs="Times New Roman"/>
          <w:sz w:val="24"/>
          <w:szCs w:val="24"/>
        </w:rPr>
        <w:t xml:space="preserve">Näitab: </w:t>
      </w:r>
    </w:p>
    <w:p w:rsidR="005734A8" w:rsidRDefault="005734A8" w:rsidP="00453BFE">
      <w:pPr>
        <w:pStyle w:val="NoSpacing"/>
        <w:jc w:val="both"/>
        <w:rPr>
          <w:rFonts w:ascii="Times New Roman" w:hAnsi="Times New Roman" w:cs="Times New Roman"/>
          <w:b/>
          <w:sz w:val="24"/>
          <w:szCs w:val="24"/>
        </w:rPr>
      </w:pPr>
    </w:p>
    <w:p w:rsidR="005734A8" w:rsidRDefault="005734A8" w:rsidP="00453BFE">
      <w:pPr>
        <w:pStyle w:val="NoSpacing"/>
        <w:jc w:val="both"/>
        <w:rPr>
          <w:rFonts w:ascii="Times New Roman" w:hAnsi="Times New Roman" w:cs="Times New Roman"/>
          <w:b/>
          <w:sz w:val="24"/>
          <w:szCs w:val="24"/>
        </w:rPr>
      </w:pPr>
      <w:r>
        <w:rPr>
          <w:rFonts w:ascii="Times New Roman" w:hAnsi="Times New Roman" w:cs="Times New Roman"/>
          <w:noProof/>
          <w:sz w:val="24"/>
          <w:szCs w:val="24"/>
          <w:lang w:val="et-EE" w:eastAsia="et-EE"/>
        </w:rPr>
        <w:drawing>
          <wp:inline distT="0" distB="0" distL="0" distR="0" wp14:anchorId="499BB5A3" wp14:editId="75940DD2">
            <wp:extent cx="4761781" cy="4347713"/>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19.JPG"/>
                    <pic:cNvPicPr/>
                  </pic:nvPicPr>
                  <pic:blipFill rotWithShape="1">
                    <a:blip r:embed="rId22" cstate="print">
                      <a:extLst>
                        <a:ext uri="{28A0092B-C50C-407E-A947-70E740481C1C}">
                          <a14:useLocalDpi xmlns:a14="http://schemas.microsoft.com/office/drawing/2010/main" val="0"/>
                        </a:ext>
                      </a:extLst>
                    </a:blip>
                    <a:srcRect l="19407" t="28765" r="4582" b="10424"/>
                    <a:stretch/>
                  </pic:blipFill>
                  <pic:spPr bwMode="auto">
                    <a:xfrm>
                      <a:off x="0" y="0"/>
                      <a:ext cx="4773003" cy="4357959"/>
                    </a:xfrm>
                    <a:prstGeom prst="rect">
                      <a:avLst/>
                    </a:prstGeom>
                    <a:ln>
                      <a:noFill/>
                    </a:ln>
                    <a:extLst>
                      <a:ext uri="{53640926-AAD7-44D8-BBD7-CCE9431645EC}">
                        <a14:shadowObscured xmlns:a14="http://schemas.microsoft.com/office/drawing/2010/main"/>
                      </a:ext>
                    </a:extLst>
                  </pic:spPr>
                </pic:pic>
              </a:graphicData>
            </a:graphic>
          </wp:inline>
        </w:drawing>
      </w:r>
    </w:p>
    <w:p w:rsidR="005734A8" w:rsidRDefault="005734A8" w:rsidP="00453BFE">
      <w:pPr>
        <w:pStyle w:val="NoSpacing"/>
        <w:jc w:val="both"/>
        <w:rPr>
          <w:rFonts w:ascii="Times New Roman" w:hAnsi="Times New Roman" w:cs="Times New Roman"/>
          <w:b/>
          <w:sz w:val="24"/>
          <w:szCs w:val="24"/>
        </w:rPr>
      </w:pPr>
    </w:p>
    <w:p w:rsidR="005734A8" w:rsidRDefault="005734A8" w:rsidP="00453BFE">
      <w:pPr>
        <w:pStyle w:val="NoSpacing"/>
        <w:jc w:val="both"/>
        <w:rPr>
          <w:rFonts w:ascii="Times New Roman" w:hAnsi="Times New Roman" w:cs="Times New Roman"/>
          <w:b/>
          <w:sz w:val="24"/>
          <w:szCs w:val="24"/>
        </w:rPr>
      </w:pPr>
    </w:p>
    <w:p w:rsidR="00E66E1D" w:rsidRPr="00E66E1D" w:rsidRDefault="00A710E6" w:rsidP="00453BFE">
      <w:pPr>
        <w:pStyle w:val="NoSpacing"/>
        <w:jc w:val="both"/>
        <w:rPr>
          <w:rFonts w:ascii="Times New Roman" w:hAnsi="Times New Roman" w:cs="Times New Roman"/>
          <w:sz w:val="24"/>
          <w:szCs w:val="24"/>
        </w:rPr>
      </w:pPr>
      <w:r w:rsidRPr="00A710E6">
        <w:rPr>
          <w:rFonts w:ascii="Times New Roman" w:hAnsi="Times New Roman" w:cs="Times New Roman"/>
          <w:sz w:val="24"/>
          <w:szCs w:val="24"/>
        </w:rPr>
        <w:t>Pall oli</w:t>
      </w:r>
      <w:r>
        <w:rPr>
          <w:rFonts w:ascii="Times New Roman" w:hAnsi="Times New Roman" w:cs="Times New Roman"/>
          <w:b/>
          <w:sz w:val="24"/>
          <w:szCs w:val="24"/>
        </w:rPr>
        <w:t xml:space="preserve"> </w:t>
      </w:r>
      <w:r>
        <w:rPr>
          <w:rFonts w:ascii="Times New Roman" w:hAnsi="Times New Roman" w:cs="Times New Roman"/>
          <w:sz w:val="24"/>
          <w:szCs w:val="24"/>
        </w:rPr>
        <w:t>Laua kohal</w:t>
      </w:r>
      <w:r w:rsidR="00E66E1D" w:rsidRPr="00E66E1D">
        <w:rPr>
          <w:rFonts w:ascii="Times New Roman" w:hAnsi="Times New Roman" w:cs="Times New Roman"/>
          <w:sz w:val="24"/>
          <w:szCs w:val="24"/>
        </w:rPr>
        <w:t xml:space="preserve"> (Inside the end line).</w:t>
      </w:r>
    </w:p>
    <w:p w:rsidR="00E66E1D" w:rsidRDefault="00E66E1D"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E66E1D" w:rsidRPr="000C6482" w:rsidRDefault="00E66E1D" w:rsidP="00453BFE">
      <w:pPr>
        <w:pStyle w:val="NoSpacing"/>
        <w:numPr>
          <w:ilvl w:val="0"/>
          <w:numId w:val="5"/>
        </w:numPr>
        <w:jc w:val="both"/>
        <w:rPr>
          <w:rFonts w:ascii="Times New Roman" w:hAnsi="Times New Roman" w:cs="Times New Roman"/>
          <w:sz w:val="24"/>
          <w:szCs w:val="24"/>
        </w:rPr>
      </w:pPr>
      <w:r w:rsidRPr="000C6482">
        <w:rPr>
          <w:rFonts w:ascii="Times New Roman" w:hAnsi="Times New Roman" w:cs="Times New Roman"/>
          <w:sz w:val="24"/>
          <w:szCs w:val="24"/>
        </w:rPr>
        <w:lastRenderedPageBreak/>
        <w:t xml:space="preserve">Kui palli ei visata vertikaalselt üles, siis kohtunik või abikohtunik toimib järgmiselt: </w:t>
      </w:r>
    </w:p>
    <w:p w:rsidR="00A710E6" w:rsidRDefault="00A710E6" w:rsidP="00453BFE">
      <w:pPr>
        <w:pStyle w:val="NoSpacing"/>
        <w:ind w:left="720"/>
        <w:jc w:val="both"/>
        <w:rPr>
          <w:rFonts w:ascii="Times New Roman" w:hAnsi="Times New Roman" w:cs="Times New Roman"/>
          <w:sz w:val="24"/>
          <w:szCs w:val="24"/>
        </w:rPr>
      </w:pPr>
    </w:p>
    <w:p w:rsidR="00E66E1D" w:rsidRPr="000C6482" w:rsidRDefault="000C6482" w:rsidP="00453BFE">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A710E6">
        <w:rPr>
          <w:rFonts w:ascii="Times New Roman" w:hAnsi="Times New Roman" w:cs="Times New Roman"/>
          <w:sz w:val="24"/>
          <w:szCs w:val="24"/>
        </w:rPr>
        <w:t xml:space="preserve">Ütleb: Palli ülesvise ei olnud </w:t>
      </w:r>
      <w:r w:rsidR="00E66E1D" w:rsidRPr="000C6482">
        <w:rPr>
          <w:rFonts w:ascii="Times New Roman" w:hAnsi="Times New Roman" w:cs="Times New Roman"/>
          <w:sz w:val="24"/>
          <w:szCs w:val="24"/>
        </w:rPr>
        <w:t xml:space="preserve"> vertikaalne (Not vertically). </w:t>
      </w:r>
    </w:p>
    <w:p w:rsidR="00A710E6" w:rsidRDefault="000C6482" w:rsidP="00453BFE">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rsidR="00517C9F" w:rsidRDefault="000C6482" w:rsidP="00453BFE">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E66E1D" w:rsidRPr="000C6482">
        <w:rPr>
          <w:rFonts w:ascii="Times New Roman" w:hAnsi="Times New Roman" w:cs="Times New Roman"/>
          <w:sz w:val="24"/>
          <w:szCs w:val="24"/>
        </w:rPr>
        <w:t xml:space="preserve">Näitab: </w:t>
      </w:r>
      <w:r w:rsidR="00517C9F">
        <w:rPr>
          <w:rFonts w:ascii="Times New Roman" w:hAnsi="Times New Roman" w:cs="Times New Roman"/>
          <w:sz w:val="24"/>
          <w:szCs w:val="24"/>
        </w:rPr>
        <w:t xml:space="preserve">Asetab parema käe nimetissõrme </w:t>
      </w:r>
      <w:r w:rsidR="004133ED">
        <w:rPr>
          <w:rFonts w:ascii="Times New Roman" w:hAnsi="Times New Roman" w:cs="Times New Roman"/>
          <w:sz w:val="24"/>
          <w:szCs w:val="24"/>
        </w:rPr>
        <w:t xml:space="preserve"> </w:t>
      </w:r>
      <w:r w:rsidR="00517C9F">
        <w:rPr>
          <w:rFonts w:ascii="Times New Roman" w:hAnsi="Times New Roman" w:cs="Times New Roman"/>
          <w:sz w:val="24"/>
          <w:szCs w:val="24"/>
        </w:rPr>
        <w:t xml:space="preserve">vasaku käe avatud peopesale ja viib selle  </w:t>
      </w:r>
    </w:p>
    <w:p w:rsidR="00A710E6" w:rsidRDefault="00517C9F" w:rsidP="00453BFE">
      <w:pPr>
        <w:pStyle w:val="NoSpacing"/>
        <w:jc w:val="both"/>
        <w:rPr>
          <w:rFonts w:ascii="Times New Roman" w:hAnsi="Times New Roman" w:cs="Times New Roman"/>
          <w:sz w:val="24"/>
          <w:szCs w:val="24"/>
        </w:rPr>
      </w:pPr>
      <w:r>
        <w:rPr>
          <w:rFonts w:ascii="Times New Roman" w:hAnsi="Times New Roman" w:cs="Times New Roman"/>
          <w:sz w:val="24"/>
          <w:szCs w:val="24"/>
        </w:rPr>
        <w:t xml:space="preserve">            selle kaarega keha paremale poolele nii, et see jääb paralleelseks vasaku käe avatud </w:t>
      </w:r>
    </w:p>
    <w:p w:rsidR="00A067E6" w:rsidRDefault="00517C9F" w:rsidP="00453BFE">
      <w:pPr>
        <w:pStyle w:val="NoSpacing"/>
        <w:jc w:val="both"/>
        <w:rPr>
          <w:rFonts w:ascii="Times New Roman" w:hAnsi="Times New Roman" w:cs="Times New Roman"/>
          <w:sz w:val="24"/>
          <w:szCs w:val="24"/>
        </w:rPr>
      </w:pPr>
      <w:r>
        <w:rPr>
          <w:rFonts w:ascii="Times New Roman" w:hAnsi="Times New Roman" w:cs="Times New Roman"/>
          <w:sz w:val="24"/>
          <w:szCs w:val="24"/>
        </w:rPr>
        <w:t xml:space="preserve">            peopesaga.</w:t>
      </w:r>
      <w:r w:rsidR="00A067E6">
        <w:rPr>
          <w:rFonts w:ascii="Times New Roman" w:hAnsi="Times New Roman" w:cs="Times New Roman"/>
          <w:sz w:val="24"/>
          <w:szCs w:val="24"/>
        </w:rPr>
        <w:t xml:space="preserve">      </w:t>
      </w:r>
    </w:p>
    <w:p w:rsidR="00A710E6" w:rsidRDefault="00A710E6" w:rsidP="00453BFE">
      <w:pPr>
        <w:pStyle w:val="NoSpacing"/>
        <w:jc w:val="both"/>
        <w:rPr>
          <w:rFonts w:ascii="Times New Roman" w:hAnsi="Times New Roman" w:cs="Times New Roman"/>
          <w:sz w:val="24"/>
          <w:szCs w:val="24"/>
        </w:rPr>
      </w:pPr>
    </w:p>
    <w:p w:rsidR="00A067E6" w:rsidRDefault="00A067E6" w:rsidP="00453BFE">
      <w:pPr>
        <w:pStyle w:val="NoSpacing"/>
        <w:jc w:val="both"/>
        <w:rPr>
          <w:rFonts w:ascii="Times New Roman" w:hAnsi="Times New Roman" w:cs="Times New Roman"/>
          <w:sz w:val="24"/>
          <w:szCs w:val="24"/>
        </w:rPr>
      </w:pPr>
    </w:p>
    <w:p w:rsidR="001525C5" w:rsidRPr="000C6482" w:rsidRDefault="00213B7D" w:rsidP="00453BFE">
      <w:pPr>
        <w:pStyle w:val="NoSpacing"/>
        <w:jc w:val="both"/>
        <w:rPr>
          <w:rFonts w:ascii="Times New Roman" w:hAnsi="Times New Roman" w:cs="Times New Roman"/>
          <w:sz w:val="24"/>
          <w:szCs w:val="24"/>
        </w:rPr>
      </w:pPr>
      <w:r>
        <w:rPr>
          <w:rFonts w:ascii="Times New Roman" w:hAnsi="Times New Roman" w:cs="Times New Roman"/>
          <w:noProof/>
          <w:sz w:val="24"/>
          <w:szCs w:val="24"/>
          <w:lang w:val="et-EE" w:eastAsia="et-EE"/>
        </w:rPr>
        <w:drawing>
          <wp:anchor distT="0" distB="0" distL="114300" distR="114300" simplePos="0" relativeHeight="251661312" behindDoc="0" locked="0" layoutInCell="1" allowOverlap="1" wp14:anchorId="4BE328CD" wp14:editId="64A10F85">
            <wp:simplePos x="0" y="0"/>
            <wp:positionH relativeFrom="margin">
              <wp:posOffset>3338195</wp:posOffset>
            </wp:positionH>
            <wp:positionV relativeFrom="margin">
              <wp:posOffset>1577975</wp:posOffset>
            </wp:positionV>
            <wp:extent cx="2854960" cy="2932430"/>
            <wp:effectExtent l="0" t="0" r="254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25.JPG"/>
                    <pic:cNvPicPr/>
                  </pic:nvPicPr>
                  <pic:blipFill rotWithShape="1">
                    <a:blip r:embed="rId23" cstate="print">
                      <a:extLst>
                        <a:ext uri="{28A0092B-C50C-407E-A947-70E740481C1C}">
                          <a14:useLocalDpi xmlns:a14="http://schemas.microsoft.com/office/drawing/2010/main" val="0"/>
                        </a:ext>
                      </a:extLst>
                    </a:blip>
                    <a:srcRect l="18792" t="29258" b="13555"/>
                    <a:stretch/>
                  </pic:blipFill>
                  <pic:spPr bwMode="auto">
                    <a:xfrm>
                      <a:off x="0" y="0"/>
                      <a:ext cx="2854960" cy="293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7E6">
        <w:rPr>
          <w:rFonts w:ascii="Times New Roman" w:hAnsi="Times New Roman" w:cs="Times New Roman"/>
          <w:sz w:val="24"/>
          <w:szCs w:val="24"/>
        </w:rPr>
        <w:t xml:space="preserve">            </w:t>
      </w:r>
      <w:r w:rsidR="001525C5">
        <w:rPr>
          <w:rFonts w:ascii="Times New Roman" w:hAnsi="Times New Roman" w:cs="Times New Roman"/>
          <w:noProof/>
          <w:sz w:val="24"/>
          <w:szCs w:val="24"/>
          <w:lang w:val="et-EE" w:eastAsia="et-EE"/>
        </w:rPr>
        <w:drawing>
          <wp:inline distT="0" distB="0" distL="0" distR="0" wp14:anchorId="11DD535C" wp14:editId="72D3B56E">
            <wp:extent cx="2605177" cy="2932981"/>
            <wp:effectExtent l="0" t="0" r="508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20.JPG"/>
                    <pic:cNvPicPr/>
                  </pic:nvPicPr>
                  <pic:blipFill rotWithShape="1">
                    <a:blip r:embed="rId24" cstate="print">
                      <a:extLst>
                        <a:ext uri="{28A0092B-C50C-407E-A947-70E740481C1C}">
                          <a14:useLocalDpi xmlns:a14="http://schemas.microsoft.com/office/drawing/2010/main" val="0"/>
                        </a:ext>
                      </a:extLst>
                    </a:blip>
                    <a:srcRect l="26246" t="29788" b="12765"/>
                    <a:stretch/>
                  </pic:blipFill>
                  <pic:spPr bwMode="auto">
                    <a:xfrm>
                      <a:off x="0" y="0"/>
                      <a:ext cx="2605180" cy="2932984"/>
                    </a:xfrm>
                    <a:prstGeom prst="rect">
                      <a:avLst/>
                    </a:prstGeom>
                    <a:ln>
                      <a:noFill/>
                    </a:ln>
                    <a:extLst>
                      <a:ext uri="{53640926-AAD7-44D8-BBD7-CCE9431645EC}">
                        <a14:shadowObscured xmlns:a14="http://schemas.microsoft.com/office/drawing/2010/main"/>
                      </a:ext>
                    </a:extLst>
                  </pic:spPr>
                </pic:pic>
              </a:graphicData>
            </a:graphic>
          </wp:inline>
        </w:drawing>
      </w:r>
    </w:p>
    <w:p w:rsidR="00A067E6" w:rsidRDefault="00A067E6" w:rsidP="00453BFE">
      <w:pPr>
        <w:pStyle w:val="NoSpacing"/>
        <w:jc w:val="both"/>
        <w:rPr>
          <w:rFonts w:ascii="Times New Roman" w:hAnsi="Times New Roman" w:cs="Times New Roman"/>
          <w:b/>
          <w:sz w:val="24"/>
          <w:szCs w:val="24"/>
        </w:rPr>
      </w:pPr>
    </w:p>
    <w:p w:rsidR="00D107EE" w:rsidRDefault="00D107EE" w:rsidP="00453BFE">
      <w:pPr>
        <w:pStyle w:val="NoSpacing"/>
        <w:jc w:val="both"/>
        <w:rPr>
          <w:rFonts w:ascii="Times New Roman" w:hAnsi="Times New Roman" w:cs="Times New Roman"/>
          <w:b/>
          <w:sz w:val="24"/>
          <w:szCs w:val="24"/>
        </w:rPr>
      </w:pPr>
    </w:p>
    <w:p w:rsidR="00A710E6" w:rsidRDefault="00A710E6" w:rsidP="00453BFE">
      <w:pPr>
        <w:pStyle w:val="NoSpacing"/>
        <w:jc w:val="both"/>
        <w:rPr>
          <w:rFonts w:ascii="Times New Roman" w:hAnsi="Times New Roman" w:cs="Times New Roman"/>
          <w:sz w:val="24"/>
          <w:szCs w:val="24"/>
        </w:rPr>
      </w:pPr>
      <w:r>
        <w:rPr>
          <w:rFonts w:ascii="Times New Roman" w:hAnsi="Times New Roman" w:cs="Times New Roman"/>
          <w:sz w:val="24"/>
          <w:szCs w:val="24"/>
        </w:rPr>
        <w:t xml:space="preserve">Palli ülesvise ei olnud </w:t>
      </w:r>
      <w:r w:rsidR="000C6482" w:rsidRPr="000C6482">
        <w:rPr>
          <w:rFonts w:ascii="Times New Roman" w:hAnsi="Times New Roman" w:cs="Times New Roman"/>
          <w:sz w:val="24"/>
          <w:szCs w:val="24"/>
        </w:rPr>
        <w:t>vertikaalne (Not vertically).</w:t>
      </w:r>
    </w:p>
    <w:p w:rsidR="003A6EF5" w:rsidRPr="000C6482" w:rsidRDefault="004133ED" w:rsidP="00453BFE">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A710E6">
        <w:rPr>
          <w:rFonts w:ascii="Times New Roman" w:hAnsi="Times New Roman" w:cs="Times New Roman"/>
          <w:sz w:val="24"/>
          <w:szCs w:val="24"/>
        </w:rPr>
        <w:t xml:space="preserve">Vasakpoolsel pildil </w:t>
      </w:r>
      <w:r w:rsidR="00E8676A">
        <w:rPr>
          <w:rFonts w:ascii="Times New Roman" w:hAnsi="Times New Roman" w:cs="Times New Roman"/>
          <w:sz w:val="24"/>
          <w:szCs w:val="24"/>
        </w:rPr>
        <w:t>k</w:t>
      </w:r>
      <w:r>
        <w:rPr>
          <w:rFonts w:ascii="Times New Roman" w:hAnsi="Times New Roman" w:cs="Times New Roman"/>
          <w:sz w:val="24"/>
          <w:szCs w:val="24"/>
        </w:rPr>
        <w:t>ohtuniku parema käe nimetissõrm asetseb v</w:t>
      </w:r>
      <w:r w:rsidR="00E8676A">
        <w:rPr>
          <w:rFonts w:ascii="Times New Roman" w:hAnsi="Times New Roman" w:cs="Times New Roman"/>
          <w:sz w:val="24"/>
          <w:szCs w:val="24"/>
        </w:rPr>
        <w:t>asaku käe avatud peapesal. Parempoolsel pildil p</w:t>
      </w:r>
      <w:r>
        <w:rPr>
          <w:rFonts w:ascii="Times New Roman" w:hAnsi="Times New Roman" w:cs="Times New Roman"/>
          <w:sz w:val="24"/>
          <w:szCs w:val="24"/>
        </w:rPr>
        <w:t>arema käe nimetissõrm on viidud keha paremale küljele</w:t>
      </w:r>
      <w:r w:rsidR="00517C9F">
        <w:rPr>
          <w:rFonts w:ascii="Times New Roman" w:hAnsi="Times New Roman" w:cs="Times New Roman"/>
          <w:sz w:val="24"/>
          <w:szCs w:val="24"/>
        </w:rPr>
        <w:t xml:space="preserve"> nii et see jääb</w:t>
      </w:r>
      <w:r>
        <w:rPr>
          <w:rFonts w:ascii="Times New Roman" w:hAnsi="Times New Roman" w:cs="Times New Roman"/>
          <w:sz w:val="24"/>
          <w:szCs w:val="24"/>
        </w:rPr>
        <w:t xml:space="preserve"> samale tasapinnale vasaku käe avatud peopesaga. </w:t>
      </w:r>
    </w:p>
    <w:p w:rsidR="000C6482" w:rsidRDefault="000C6482"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D107EE" w:rsidRDefault="00D107EE" w:rsidP="00453BFE">
      <w:pPr>
        <w:jc w:val="both"/>
        <w:rPr>
          <w:rFonts w:ascii="Times New Roman" w:hAnsi="Times New Roman" w:cs="Times New Roman"/>
          <w:sz w:val="24"/>
          <w:szCs w:val="24"/>
        </w:rPr>
      </w:pPr>
    </w:p>
    <w:p w:rsidR="00E8676A" w:rsidRDefault="00E8676A" w:rsidP="00453BFE">
      <w:pPr>
        <w:jc w:val="both"/>
        <w:rPr>
          <w:rFonts w:ascii="Times New Roman" w:hAnsi="Times New Roman" w:cs="Times New Roman"/>
          <w:sz w:val="24"/>
          <w:szCs w:val="24"/>
        </w:rPr>
      </w:pPr>
    </w:p>
    <w:p w:rsidR="00E8676A" w:rsidRDefault="00E8676A" w:rsidP="00453BFE">
      <w:pPr>
        <w:jc w:val="both"/>
        <w:rPr>
          <w:rFonts w:ascii="Times New Roman" w:hAnsi="Times New Roman" w:cs="Times New Roman"/>
          <w:sz w:val="24"/>
          <w:szCs w:val="24"/>
        </w:rPr>
      </w:pPr>
    </w:p>
    <w:p w:rsidR="00E8676A" w:rsidRDefault="00E8676A" w:rsidP="00453BFE">
      <w:pPr>
        <w:jc w:val="both"/>
        <w:rPr>
          <w:rFonts w:ascii="Times New Roman" w:hAnsi="Times New Roman" w:cs="Times New Roman"/>
          <w:sz w:val="24"/>
          <w:szCs w:val="24"/>
        </w:rPr>
      </w:pPr>
    </w:p>
    <w:p w:rsidR="00213B7D" w:rsidRPr="00920F2F" w:rsidRDefault="00213B7D" w:rsidP="00453BFE">
      <w:pPr>
        <w:pStyle w:val="NoSpacing"/>
        <w:numPr>
          <w:ilvl w:val="0"/>
          <w:numId w:val="5"/>
        </w:numPr>
        <w:jc w:val="both"/>
        <w:rPr>
          <w:rFonts w:ascii="Times New Roman" w:hAnsi="Times New Roman" w:cs="Times New Roman"/>
          <w:sz w:val="24"/>
          <w:szCs w:val="24"/>
        </w:rPr>
      </w:pPr>
      <w:r w:rsidRPr="00920F2F">
        <w:rPr>
          <w:rFonts w:ascii="Times New Roman" w:hAnsi="Times New Roman" w:cs="Times New Roman"/>
          <w:sz w:val="24"/>
          <w:szCs w:val="24"/>
        </w:rPr>
        <w:lastRenderedPageBreak/>
        <w:t xml:space="preserve">Kui pall on varjatud servija või tema paarismängu partneri poolt või ükskõik mille poolt mida ta seljas kannab, siis kohtunik või abikohtunik toimib järgmiselt:  </w:t>
      </w:r>
    </w:p>
    <w:p w:rsidR="00E8676A" w:rsidRDefault="00E8676A" w:rsidP="00453BFE">
      <w:pPr>
        <w:pStyle w:val="NoSpacing"/>
        <w:jc w:val="both"/>
        <w:rPr>
          <w:rFonts w:ascii="Times New Roman" w:hAnsi="Times New Roman" w:cs="Times New Roman"/>
          <w:sz w:val="24"/>
          <w:szCs w:val="24"/>
        </w:rPr>
      </w:pPr>
    </w:p>
    <w:p w:rsidR="00213B7D" w:rsidRPr="00920F2F" w:rsidRDefault="00213B7D" w:rsidP="00453BFE">
      <w:pPr>
        <w:pStyle w:val="NoSpacing"/>
        <w:jc w:val="both"/>
        <w:rPr>
          <w:rFonts w:ascii="Times New Roman" w:hAnsi="Times New Roman" w:cs="Times New Roman"/>
          <w:sz w:val="24"/>
          <w:szCs w:val="24"/>
        </w:rPr>
      </w:pPr>
      <w:r w:rsidRPr="00920F2F">
        <w:rPr>
          <w:rFonts w:ascii="Times New Roman" w:hAnsi="Times New Roman" w:cs="Times New Roman"/>
          <w:sz w:val="24"/>
          <w:szCs w:val="24"/>
        </w:rPr>
        <w:t>Ütleb:  Varjatud kelle või mille (küünarnukk, õlg) poolt</w:t>
      </w:r>
      <w:r>
        <w:rPr>
          <w:rFonts w:ascii="Times New Roman" w:hAnsi="Times New Roman" w:cs="Times New Roman"/>
          <w:sz w:val="24"/>
          <w:szCs w:val="24"/>
        </w:rPr>
        <w:t>. Näiteks varjatud   küünarnukiga.</w:t>
      </w:r>
      <w:r w:rsidRPr="00920F2F">
        <w:rPr>
          <w:rFonts w:ascii="Times New Roman" w:hAnsi="Times New Roman" w:cs="Times New Roman"/>
          <w:sz w:val="24"/>
          <w:szCs w:val="24"/>
        </w:rPr>
        <w:t xml:space="preserve"> </w:t>
      </w:r>
      <w:r w:rsidR="00623E94" w:rsidRPr="00623E94">
        <w:rPr>
          <w:rFonts w:ascii="Times New Roman" w:hAnsi="Times New Roman" w:cs="Times New Roman"/>
          <w:sz w:val="24"/>
          <w:szCs w:val="24"/>
        </w:rPr>
        <w:t>(Hidden by what or whom).</w:t>
      </w:r>
    </w:p>
    <w:p w:rsidR="002254EC" w:rsidRDefault="002254EC" w:rsidP="00453BFE">
      <w:pPr>
        <w:pStyle w:val="NoSpacing"/>
        <w:jc w:val="both"/>
        <w:rPr>
          <w:rFonts w:ascii="Times New Roman" w:hAnsi="Times New Roman" w:cs="Times New Roman"/>
          <w:sz w:val="24"/>
          <w:szCs w:val="24"/>
        </w:rPr>
      </w:pPr>
    </w:p>
    <w:p w:rsidR="00213B7D" w:rsidRDefault="00213B7D" w:rsidP="00453BFE">
      <w:pPr>
        <w:pStyle w:val="NoSpacing"/>
        <w:jc w:val="both"/>
        <w:rPr>
          <w:rFonts w:ascii="Times New Roman" w:hAnsi="Times New Roman" w:cs="Times New Roman"/>
          <w:sz w:val="24"/>
          <w:szCs w:val="24"/>
        </w:rPr>
      </w:pPr>
      <w:r w:rsidRPr="00920F2F">
        <w:rPr>
          <w:rFonts w:ascii="Times New Roman" w:hAnsi="Times New Roman" w:cs="Times New Roman"/>
          <w:sz w:val="24"/>
          <w:szCs w:val="24"/>
        </w:rPr>
        <w:t xml:space="preserve">Näitab: </w:t>
      </w:r>
      <w:r>
        <w:rPr>
          <w:rFonts w:ascii="Times New Roman" w:hAnsi="Times New Roman" w:cs="Times New Roman"/>
          <w:sz w:val="24"/>
          <w:szCs w:val="24"/>
        </w:rPr>
        <w:t xml:space="preserve">Vasaku käe väljasirutatud sõrmedega osutab riideesemele või millelegi muule (näiteks juuksed), mis varjas palli. Parema käe nimetissõrmega osutab õlale või küünarnukile kui need varjasid palli. </w:t>
      </w:r>
    </w:p>
    <w:p w:rsidR="00D107EE" w:rsidRDefault="00D107EE" w:rsidP="00453BFE">
      <w:pPr>
        <w:jc w:val="both"/>
        <w:rPr>
          <w:rFonts w:ascii="Times New Roman" w:hAnsi="Times New Roman" w:cs="Times New Roman"/>
          <w:sz w:val="24"/>
          <w:szCs w:val="24"/>
        </w:rPr>
      </w:pPr>
    </w:p>
    <w:p w:rsidR="00D107EE" w:rsidRDefault="00213B7D" w:rsidP="00453BFE">
      <w:pPr>
        <w:jc w:val="both"/>
        <w:rPr>
          <w:rFonts w:ascii="Times New Roman" w:hAnsi="Times New Roman" w:cs="Times New Roman"/>
          <w:sz w:val="24"/>
          <w:szCs w:val="24"/>
        </w:rPr>
      </w:pPr>
      <w:r>
        <w:rPr>
          <w:rFonts w:ascii="Times New Roman" w:hAnsi="Times New Roman" w:cs="Times New Roman"/>
          <w:b/>
          <w:noProof/>
          <w:sz w:val="24"/>
          <w:szCs w:val="24"/>
          <w:lang w:val="et-EE" w:eastAsia="et-EE"/>
        </w:rPr>
        <w:drawing>
          <wp:inline distT="0" distB="0" distL="0" distR="0" wp14:anchorId="3EE421F7" wp14:editId="50F7D4E0">
            <wp:extent cx="3770690" cy="4822166"/>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31.JPG"/>
                    <pic:cNvPicPr/>
                  </pic:nvPicPr>
                  <pic:blipFill rotWithShape="1">
                    <a:blip r:embed="rId25" cstate="print">
                      <a:extLst>
                        <a:ext uri="{28A0092B-C50C-407E-A947-70E740481C1C}">
                          <a14:useLocalDpi xmlns:a14="http://schemas.microsoft.com/office/drawing/2010/main" val="0"/>
                        </a:ext>
                      </a:extLst>
                    </a:blip>
                    <a:srcRect l="26777" t="20371" r="7049" b="20439"/>
                    <a:stretch/>
                  </pic:blipFill>
                  <pic:spPr bwMode="auto">
                    <a:xfrm>
                      <a:off x="0" y="0"/>
                      <a:ext cx="3780349" cy="4834519"/>
                    </a:xfrm>
                    <a:prstGeom prst="rect">
                      <a:avLst/>
                    </a:prstGeom>
                    <a:ln>
                      <a:noFill/>
                    </a:ln>
                    <a:extLst>
                      <a:ext uri="{53640926-AAD7-44D8-BBD7-CCE9431645EC}">
                        <a14:shadowObscured xmlns:a14="http://schemas.microsoft.com/office/drawing/2010/main"/>
                      </a:ext>
                    </a:extLst>
                  </pic:spPr>
                </pic:pic>
              </a:graphicData>
            </a:graphic>
          </wp:inline>
        </w:drawing>
      </w:r>
    </w:p>
    <w:p w:rsidR="003E2E25" w:rsidRDefault="003E2E25" w:rsidP="00453BFE">
      <w:pPr>
        <w:pStyle w:val="NoSpacing"/>
        <w:jc w:val="both"/>
        <w:rPr>
          <w:rFonts w:ascii="Times New Roman" w:hAnsi="Times New Roman" w:cs="Times New Roman"/>
          <w:b/>
          <w:sz w:val="24"/>
          <w:szCs w:val="24"/>
        </w:rPr>
      </w:pPr>
    </w:p>
    <w:p w:rsidR="003E2E25" w:rsidRDefault="003E2E25" w:rsidP="00453BFE">
      <w:pPr>
        <w:pStyle w:val="NoSpacing"/>
        <w:jc w:val="both"/>
        <w:rPr>
          <w:rFonts w:ascii="Times New Roman" w:hAnsi="Times New Roman" w:cs="Times New Roman"/>
          <w:b/>
          <w:sz w:val="24"/>
          <w:szCs w:val="24"/>
        </w:rPr>
      </w:pPr>
    </w:p>
    <w:p w:rsidR="00920F2F" w:rsidRDefault="00623E94" w:rsidP="00453BFE">
      <w:pPr>
        <w:pStyle w:val="NoSpacing"/>
        <w:jc w:val="both"/>
        <w:rPr>
          <w:rFonts w:ascii="Times New Roman" w:hAnsi="Times New Roman" w:cs="Times New Roman"/>
          <w:sz w:val="24"/>
          <w:szCs w:val="24"/>
        </w:rPr>
      </w:pPr>
      <w:r>
        <w:rPr>
          <w:rFonts w:ascii="Times New Roman" w:hAnsi="Times New Roman" w:cs="Times New Roman"/>
          <w:sz w:val="24"/>
          <w:szCs w:val="24"/>
        </w:rPr>
        <w:t>Kohtunik osutab v</w:t>
      </w:r>
      <w:r w:rsidRPr="00FF1373">
        <w:rPr>
          <w:rFonts w:ascii="Times New Roman" w:hAnsi="Times New Roman" w:cs="Times New Roman"/>
          <w:sz w:val="24"/>
          <w:szCs w:val="24"/>
        </w:rPr>
        <w:t>asaku käe väljasirutatud sõrmedega riideesemele või millelegi muule (näiteks juuksed), mis varjas palli.</w:t>
      </w:r>
      <w:r w:rsidR="000C6482" w:rsidRPr="00920F2F">
        <w:rPr>
          <w:rFonts w:ascii="Times New Roman" w:hAnsi="Times New Roman" w:cs="Times New Roman"/>
          <w:sz w:val="24"/>
          <w:szCs w:val="24"/>
        </w:rPr>
        <w:t xml:space="preserve">Varjatud kelle või mille poolt </w:t>
      </w:r>
      <w:r w:rsidR="00920F2F" w:rsidRPr="00920F2F">
        <w:rPr>
          <w:rFonts w:ascii="Times New Roman" w:hAnsi="Times New Roman" w:cs="Times New Roman"/>
          <w:sz w:val="24"/>
          <w:szCs w:val="24"/>
        </w:rPr>
        <w:t>(</w:t>
      </w:r>
      <w:r w:rsidR="000C6482" w:rsidRPr="00920F2F">
        <w:rPr>
          <w:rFonts w:ascii="Times New Roman" w:hAnsi="Times New Roman" w:cs="Times New Roman"/>
          <w:sz w:val="24"/>
          <w:szCs w:val="24"/>
        </w:rPr>
        <w:t>Hidden by what or whom</w:t>
      </w:r>
      <w:r w:rsidR="00920F2F" w:rsidRPr="00920F2F">
        <w:rPr>
          <w:rFonts w:ascii="Times New Roman" w:hAnsi="Times New Roman" w:cs="Times New Roman"/>
          <w:sz w:val="24"/>
          <w:szCs w:val="24"/>
        </w:rPr>
        <w:t>).</w:t>
      </w:r>
      <w:r w:rsidR="00517C9F">
        <w:rPr>
          <w:rFonts w:ascii="Times New Roman" w:hAnsi="Times New Roman" w:cs="Times New Roman"/>
          <w:sz w:val="24"/>
          <w:szCs w:val="24"/>
        </w:rPr>
        <w:t xml:space="preserve"> </w:t>
      </w:r>
      <w:r>
        <w:rPr>
          <w:rFonts w:ascii="Times New Roman" w:hAnsi="Times New Roman" w:cs="Times New Roman"/>
          <w:sz w:val="24"/>
          <w:szCs w:val="24"/>
        </w:rPr>
        <w:t>P</w:t>
      </w:r>
      <w:r w:rsidR="00FF1373" w:rsidRPr="00FF1373">
        <w:rPr>
          <w:rFonts w:ascii="Times New Roman" w:hAnsi="Times New Roman" w:cs="Times New Roman"/>
          <w:sz w:val="24"/>
          <w:szCs w:val="24"/>
        </w:rPr>
        <w:t>arema käe nimetissõrmega osutab õlale või küünarnukile kui need varjasid palli.</w:t>
      </w:r>
    </w:p>
    <w:p w:rsidR="00213B7D" w:rsidRDefault="00213B7D" w:rsidP="00453BFE">
      <w:pPr>
        <w:jc w:val="both"/>
        <w:rPr>
          <w:rFonts w:ascii="Times New Roman" w:hAnsi="Times New Roman" w:cs="Times New Roman"/>
          <w:sz w:val="24"/>
          <w:szCs w:val="24"/>
        </w:rPr>
      </w:pP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2.  </w:t>
      </w:r>
      <w:r w:rsidR="00070E9C" w:rsidRPr="00070E9C">
        <w:rPr>
          <w:rFonts w:ascii="Times New Roman" w:hAnsi="Times New Roman" w:cs="Times New Roman"/>
          <w:sz w:val="24"/>
          <w:szCs w:val="24"/>
        </w:rPr>
        <w:t xml:space="preserve">Servi määrustepärasus peale palli </w:t>
      </w:r>
      <w:r w:rsidR="007B681A" w:rsidRPr="00070E9C">
        <w:rPr>
          <w:rFonts w:ascii="Times New Roman" w:hAnsi="Times New Roman" w:cs="Times New Roman"/>
          <w:sz w:val="24"/>
          <w:szCs w:val="24"/>
        </w:rPr>
        <w:t xml:space="preserve">serviks </w:t>
      </w:r>
      <w:r w:rsidR="00070E9C" w:rsidRPr="00070E9C">
        <w:rPr>
          <w:rFonts w:ascii="Times New Roman" w:hAnsi="Times New Roman" w:cs="Times New Roman"/>
          <w:sz w:val="24"/>
          <w:szCs w:val="24"/>
        </w:rPr>
        <w:t>löömist.</w:t>
      </w:r>
    </w:p>
    <w:p w:rsidR="00070E9C" w:rsidRPr="007B681A" w:rsidRDefault="00070E9C" w:rsidP="00453BFE">
      <w:pPr>
        <w:pStyle w:val="NoSpacing"/>
        <w:jc w:val="both"/>
        <w:rPr>
          <w:rFonts w:ascii="Times New Roman" w:hAnsi="Times New Roman" w:cs="Times New Roman"/>
          <w:sz w:val="24"/>
          <w:szCs w:val="24"/>
        </w:rPr>
      </w:pPr>
      <w:r w:rsidRPr="007B681A">
        <w:rPr>
          <w:rFonts w:ascii="Times New Roman" w:hAnsi="Times New Roman" w:cs="Times New Roman"/>
          <w:sz w:val="24"/>
          <w:szCs w:val="24"/>
        </w:rPr>
        <w:t xml:space="preserve">Peale serviks löömist peab pall põrkama servija laua poolelt üle või ümber võrgukomplekti ilma seda riivamata vastasmängija lauapoolele kusjuures pall võib ka riivata vastasmängija </w:t>
      </w:r>
      <w:r w:rsidRPr="007B681A">
        <w:rPr>
          <w:rFonts w:ascii="Times New Roman" w:hAnsi="Times New Roman" w:cs="Times New Roman"/>
          <w:sz w:val="24"/>
          <w:szCs w:val="24"/>
        </w:rPr>
        <w:lastRenderedPageBreak/>
        <w:t>lauaserva. Juhul kui pall lendab vastasmängja lauapoolele võrgukomplekti riivates tõstab kohtunik käe või ütleb “võrk”</w:t>
      </w:r>
      <w:r w:rsidR="007B681A">
        <w:rPr>
          <w:rFonts w:ascii="Times New Roman" w:hAnsi="Times New Roman" w:cs="Times New Roman"/>
          <w:sz w:val="24"/>
          <w:szCs w:val="24"/>
        </w:rPr>
        <w:t xml:space="preserve"> või “uus pall”</w:t>
      </w:r>
      <w:r w:rsidRPr="007B681A">
        <w:rPr>
          <w:rFonts w:ascii="Times New Roman" w:hAnsi="Times New Roman" w:cs="Times New Roman"/>
          <w:sz w:val="24"/>
          <w:szCs w:val="24"/>
        </w:rPr>
        <w:t xml:space="preserve"> ning servija peab sooritama </w:t>
      </w:r>
      <w:r w:rsidR="00D84688" w:rsidRPr="007B681A">
        <w:rPr>
          <w:rFonts w:ascii="Times New Roman" w:hAnsi="Times New Roman" w:cs="Times New Roman"/>
          <w:sz w:val="24"/>
          <w:szCs w:val="24"/>
        </w:rPr>
        <w:t>uue servi</w:t>
      </w:r>
      <w:r w:rsidR="00D84688" w:rsidRPr="00D84688">
        <w:rPr>
          <w:rFonts w:ascii="Times New Roman" w:hAnsi="Times New Roman" w:cs="Times New Roman"/>
          <w:sz w:val="24"/>
          <w:szCs w:val="24"/>
        </w:rPr>
        <w:t xml:space="preserve"> </w:t>
      </w:r>
      <w:r w:rsidR="00D84688" w:rsidRPr="007B681A">
        <w:rPr>
          <w:rFonts w:ascii="Times New Roman" w:hAnsi="Times New Roman" w:cs="Times New Roman"/>
          <w:sz w:val="24"/>
          <w:szCs w:val="24"/>
        </w:rPr>
        <w:t>ilma</w:t>
      </w:r>
      <w:r w:rsidR="00D84688">
        <w:rPr>
          <w:rFonts w:ascii="Times New Roman" w:hAnsi="Times New Roman" w:cs="Times New Roman"/>
          <w:sz w:val="24"/>
          <w:szCs w:val="24"/>
        </w:rPr>
        <w:t xml:space="preserve">, </w:t>
      </w:r>
      <w:r w:rsidR="00D84688" w:rsidRPr="007B681A">
        <w:rPr>
          <w:rFonts w:ascii="Times New Roman" w:hAnsi="Times New Roman" w:cs="Times New Roman"/>
          <w:sz w:val="24"/>
          <w:szCs w:val="24"/>
        </w:rPr>
        <w:t>et</w:t>
      </w:r>
    </w:p>
    <w:p w:rsidR="00D84688" w:rsidRDefault="00070E9C" w:rsidP="00453BFE">
      <w:pPr>
        <w:pStyle w:val="NoSpacing"/>
        <w:jc w:val="both"/>
        <w:rPr>
          <w:rFonts w:ascii="Times New Roman" w:hAnsi="Times New Roman" w:cs="Times New Roman"/>
          <w:sz w:val="24"/>
          <w:szCs w:val="24"/>
        </w:rPr>
      </w:pPr>
      <w:r w:rsidRPr="007B681A">
        <w:rPr>
          <w:rFonts w:ascii="Times New Roman" w:hAnsi="Times New Roman" w:cs="Times New Roman"/>
          <w:sz w:val="24"/>
          <w:szCs w:val="24"/>
        </w:rPr>
        <w:t>mänguseis oleks muutunud.</w:t>
      </w:r>
    </w:p>
    <w:p w:rsidR="00213B7D" w:rsidRDefault="00213B7D" w:rsidP="00453BFE">
      <w:pPr>
        <w:pStyle w:val="NoSpacing"/>
        <w:jc w:val="both"/>
        <w:rPr>
          <w:rFonts w:ascii="Times New Roman" w:hAnsi="Times New Roman" w:cs="Times New Roman"/>
          <w:sz w:val="24"/>
          <w:szCs w:val="24"/>
        </w:rPr>
      </w:pPr>
    </w:p>
    <w:p w:rsidR="00213B7D" w:rsidRDefault="00623E94" w:rsidP="00453BFE">
      <w:pPr>
        <w:pStyle w:val="NoSpacing"/>
        <w:jc w:val="both"/>
        <w:rPr>
          <w:rFonts w:ascii="Times New Roman" w:hAnsi="Times New Roman" w:cs="Times New Roman"/>
          <w:sz w:val="24"/>
          <w:szCs w:val="24"/>
        </w:rPr>
      </w:pPr>
      <w:r>
        <w:rPr>
          <w:rFonts w:ascii="Times New Roman" w:hAnsi="Times New Roman" w:cs="Times New Roman"/>
          <w:noProof/>
          <w:sz w:val="24"/>
          <w:szCs w:val="24"/>
          <w:lang w:val="et-EE" w:eastAsia="et-EE"/>
        </w:rPr>
        <w:drawing>
          <wp:anchor distT="0" distB="0" distL="114300" distR="114300" simplePos="0" relativeHeight="251663360" behindDoc="0" locked="0" layoutInCell="1" allowOverlap="1" wp14:anchorId="4EAE6E8A" wp14:editId="14D383D2">
            <wp:simplePos x="0" y="0"/>
            <wp:positionH relativeFrom="margin">
              <wp:posOffset>8255</wp:posOffset>
            </wp:positionH>
            <wp:positionV relativeFrom="margin">
              <wp:posOffset>698500</wp:posOffset>
            </wp:positionV>
            <wp:extent cx="3018790" cy="348488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32.JPG"/>
                    <pic:cNvPicPr/>
                  </pic:nvPicPr>
                  <pic:blipFill rotWithShape="1">
                    <a:blip r:embed="rId26" cstate="print">
                      <a:extLst>
                        <a:ext uri="{28A0092B-C50C-407E-A947-70E740481C1C}">
                          <a14:useLocalDpi xmlns:a14="http://schemas.microsoft.com/office/drawing/2010/main" val="0"/>
                        </a:ext>
                      </a:extLst>
                    </a:blip>
                    <a:srcRect l="11550" t="23077" b="7261"/>
                    <a:stretch/>
                  </pic:blipFill>
                  <pic:spPr bwMode="auto">
                    <a:xfrm>
                      <a:off x="0" y="0"/>
                      <a:ext cx="3018790" cy="3484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3B7D" w:rsidRDefault="00213B7D" w:rsidP="00453BFE">
      <w:pPr>
        <w:pStyle w:val="NoSpacing"/>
        <w:jc w:val="both"/>
        <w:rPr>
          <w:rFonts w:ascii="Times New Roman" w:hAnsi="Times New Roman" w:cs="Times New Roman"/>
          <w:sz w:val="24"/>
          <w:szCs w:val="24"/>
        </w:rPr>
      </w:pPr>
    </w:p>
    <w:p w:rsidR="00213B7D" w:rsidRDefault="00213B7D" w:rsidP="00453BFE">
      <w:pPr>
        <w:pStyle w:val="NoSpacing"/>
        <w:jc w:val="both"/>
        <w:rPr>
          <w:rFonts w:ascii="Times New Roman" w:hAnsi="Times New Roman" w:cs="Times New Roman"/>
          <w:sz w:val="24"/>
          <w:szCs w:val="24"/>
        </w:rPr>
      </w:pPr>
    </w:p>
    <w:p w:rsidR="00213B7D" w:rsidRDefault="00213B7D" w:rsidP="00453BFE">
      <w:pPr>
        <w:pStyle w:val="NoSpacing"/>
        <w:jc w:val="both"/>
        <w:rPr>
          <w:rFonts w:ascii="Times New Roman" w:hAnsi="Times New Roman" w:cs="Times New Roman"/>
          <w:sz w:val="24"/>
          <w:szCs w:val="24"/>
        </w:rPr>
      </w:pPr>
    </w:p>
    <w:p w:rsidR="00D84688" w:rsidRDefault="00D84688" w:rsidP="00453BFE">
      <w:pPr>
        <w:pStyle w:val="NoSpacing"/>
        <w:jc w:val="both"/>
        <w:rPr>
          <w:rFonts w:ascii="Times New Roman" w:hAnsi="Times New Roman" w:cs="Times New Roman"/>
          <w:sz w:val="24"/>
          <w:szCs w:val="24"/>
        </w:rPr>
      </w:pPr>
    </w:p>
    <w:p w:rsidR="003A36A8" w:rsidRDefault="003A36A8" w:rsidP="00453BFE">
      <w:pPr>
        <w:pStyle w:val="NoSpacing"/>
        <w:jc w:val="both"/>
        <w:rPr>
          <w:rFonts w:ascii="Times New Roman" w:hAnsi="Times New Roman" w:cs="Times New Roman"/>
          <w:sz w:val="24"/>
          <w:szCs w:val="24"/>
        </w:rPr>
      </w:pPr>
    </w:p>
    <w:p w:rsidR="00213B7D" w:rsidRDefault="00213B7D" w:rsidP="00453BFE">
      <w:pPr>
        <w:pStyle w:val="NoSpacing"/>
        <w:jc w:val="both"/>
        <w:rPr>
          <w:rFonts w:ascii="Times New Roman" w:hAnsi="Times New Roman" w:cs="Times New Roman"/>
          <w:b/>
          <w:sz w:val="24"/>
          <w:szCs w:val="24"/>
        </w:rPr>
      </w:pPr>
    </w:p>
    <w:p w:rsidR="00213B7D" w:rsidRDefault="00213B7D" w:rsidP="00453BFE">
      <w:pPr>
        <w:pStyle w:val="NoSpacing"/>
        <w:jc w:val="both"/>
        <w:rPr>
          <w:rFonts w:ascii="Times New Roman" w:hAnsi="Times New Roman" w:cs="Times New Roman"/>
          <w:b/>
          <w:sz w:val="24"/>
          <w:szCs w:val="24"/>
        </w:rPr>
      </w:pPr>
    </w:p>
    <w:p w:rsidR="00213B7D" w:rsidRDefault="00213B7D" w:rsidP="00453BFE">
      <w:pPr>
        <w:pStyle w:val="NoSpacing"/>
        <w:jc w:val="both"/>
        <w:rPr>
          <w:rFonts w:ascii="Times New Roman" w:hAnsi="Times New Roman" w:cs="Times New Roman"/>
          <w:b/>
          <w:sz w:val="24"/>
          <w:szCs w:val="24"/>
        </w:rPr>
      </w:pPr>
    </w:p>
    <w:p w:rsidR="00213B7D" w:rsidRDefault="00213B7D" w:rsidP="00453BFE">
      <w:pPr>
        <w:pStyle w:val="NoSpacing"/>
        <w:jc w:val="both"/>
        <w:rPr>
          <w:rFonts w:ascii="Times New Roman" w:hAnsi="Times New Roman" w:cs="Times New Roman"/>
          <w:b/>
          <w:sz w:val="24"/>
          <w:szCs w:val="24"/>
        </w:rPr>
      </w:pPr>
    </w:p>
    <w:p w:rsidR="00213B7D" w:rsidRDefault="00213B7D" w:rsidP="00453BFE">
      <w:pPr>
        <w:pStyle w:val="NoSpacing"/>
        <w:jc w:val="both"/>
        <w:rPr>
          <w:rFonts w:ascii="Times New Roman" w:hAnsi="Times New Roman" w:cs="Times New Roman"/>
          <w:b/>
          <w:sz w:val="24"/>
          <w:szCs w:val="24"/>
        </w:rPr>
      </w:pPr>
    </w:p>
    <w:p w:rsidR="00213B7D" w:rsidRDefault="00213B7D" w:rsidP="00453BFE">
      <w:pPr>
        <w:pStyle w:val="NoSpacing"/>
        <w:jc w:val="both"/>
        <w:rPr>
          <w:rFonts w:ascii="Times New Roman" w:hAnsi="Times New Roman" w:cs="Times New Roman"/>
          <w:b/>
          <w:sz w:val="24"/>
          <w:szCs w:val="24"/>
        </w:rPr>
      </w:pPr>
    </w:p>
    <w:p w:rsidR="00213B7D" w:rsidRDefault="00213B7D" w:rsidP="00453BFE">
      <w:pPr>
        <w:pStyle w:val="NoSpacing"/>
        <w:jc w:val="both"/>
        <w:rPr>
          <w:rFonts w:ascii="Times New Roman" w:hAnsi="Times New Roman" w:cs="Times New Roman"/>
          <w:b/>
          <w:sz w:val="24"/>
          <w:szCs w:val="24"/>
        </w:rPr>
      </w:pPr>
    </w:p>
    <w:p w:rsidR="002254EC" w:rsidRDefault="002254EC" w:rsidP="00453BFE">
      <w:pPr>
        <w:pStyle w:val="NoSpacing"/>
        <w:jc w:val="both"/>
        <w:rPr>
          <w:rFonts w:ascii="Times New Roman" w:hAnsi="Times New Roman" w:cs="Times New Roman"/>
          <w:b/>
          <w:sz w:val="24"/>
          <w:szCs w:val="24"/>
        </w:rPr>
      </w:pPr>
    </w:p>
    <w:p w:rsidR="002254EC" w:rsidRDefault="002254EC" w:rsidP="00453BFE">
      <w:pPr>
        <w:pStyle w:val="NoSpacing"/>
        <w:jc w:val="both"/>
        <w:rPr>
          <w:rFonts w:ascii="Times New Roman" w:hAnsi="Times New Roman" w:cs="Times New Roman"/>
          <w:b/>
          <w:sz w:val="24"/>
          <w:szCs w:val="24"/>
        </w:rPr>
      </w:pPr>
    </w:p>
    <w:p w:rsidR="002254EC" w:rsidRDefault="002254EC" w:rsidP="00453BFE">
      <w:pPr>
        <w:pStyle w:val="NoSpacing"/>
        <w:jc w:val="both"/>
        <w:rPr>
          <w:rFonts w:ascii="Times New Roman" w:hAnsi="Times New Roman" w:cs="Times New Roman"/>
          <w:b/>
          <w:sz w:val="24"/>
          <w:szCs w:val="24"/>
        </w:rPr>
      </w:pPr>
    </w:p>
    <w:p w:rsidR="002254EC" w:rsidRDefault="002254EC" w:rsidP="00453BFE">
      <w:pPr>
        <w:pStyle w:val="NoSpacing"/>
        <w:jc w:val="both"/>
        <w:rPr>
          <w:rFonts w:ascii="Times New Roman" w:hAnsi="Times New Roman" w:cs="Times New Roman"/>
          <w:b/>
          <w:sz w:val="24"/>
          <w:szCs w:val="24"/>
        </w:rPr>
      </w:pPr>
    </w:p>
    <w:p w:rsidR="002254EC" w:rsidRDefault="002254EC" w:rsidP="00453BFE">
      <w:pPr>
        <w:pStyle w:val="NoSpacing"/>
        <w:jc w:val="both"/>
        <w:rPr>
          <w:rFonts w:ascii="Times New Roman" w:hAnsi="Times New Roman" w:cs="Times New Roman"/>
          <w:b/>
          <w:sz w:val="24"/>
          <w:szCs w:val="24"/>
        </w:rPr>
      </w:pPr>
    </w:p>
    <w:p w:rsidR="002254EC" w:rsidRDefault="002254EC" w:rsidP="00453BFE">
      <w:pPr>
        <w:pStyle w:val="NoSpacing"/>
        <w:jc w:val="both"/>
        <w:rPr>
          <w:rFonts w:ascii="Times New Roman" w:hAnsi="Times New Roman" w:cs="Times New Roman"/>
          <w:b/>
          <w:sz w:val="24"/>
          <w:szCs w:val="24"/>
        </w:rPr>
      </w:pPr>
    </w:p>
    <w:p w:rsidR="002254EC" w:rsidRDefault="002254EC" w:rsidP="00453BFE">
      <w:pPr>
        <w:pStyle w:val="NoSpacing"/>
        <w:jc w:val="both"/>
        <w:rPr>
          <w:rFonts w:ascii="Times New Roman" w:hAnsi="Times New Roman" w:cs="Times New Roman"/>
          <w:b/>
          <w:sz w:val="24"/>
          <w:szCs w:val="24"/>
        </w:rPr>
      </w:pPr>
    </w:p>
    <w:p w:rsidR="00431F20" w:rsidRDefault="00431F20" w:rsidP="00453BFE">
      <w:pPr>
        <w:pStyle w:val="NoSpacing"/>
        <w:jc w:val="both"/>
        <w:rPr>
          <w:rFonts w:ascii="Times New Roman" w:hAnsi="Times New Roman" w:cs="Times New Roman"/>
          <w:b/>
          <w:sz w:val="24"/>
          <w:szCs w:val="24"/>
        </w:rPr>
      </w:pPr>
    </w:p>
    <w:p w:rsidR="00D84688" w:rsidRDefault="00816467" w:rsidP="00453BFE">
      <w:pPr>
        <w:pStyle w:val="NoSpacing"/>
        <w:jc w:val="both"/>
        <w:rPr>
          <w:rFonts w:ascii="Times New Roman" w:hAnsi="Times New Roman" w:cs="Times New Roman"/>
          <w:sz w:val="24"/>
          <w:szCs w:val="24"/>
        </w:rPr>
      </w:pPr>
      <w:r>
        <w:rPr>
          <w:rFonts w:ascii="Times New Roman" w:hAnsi="Times New Roman" w:cs="Times New Roman"/>
          <w:sz w:val="24"/>
          <w:szCs w:val="24"/>
        </w:rPr>
        <w:t>Kohtunik on tõstnud käe “uue palli” andmiseks või mängu peatamiseks.</w:t>
      </w:r>
      <w:r w:rsidR="00D84688">
        <w:rPr>
          <w:rFonts w:ascii="Times New Roman" w:hAnsi="Times New Roman" w:cs="Times New Roman"/>
          <w:sz w:val="24"/>
          <w:szCs w:val="24"/>
        </w:rPr>
        <w:t xml:space="preserve"> </w:t>
      </w:r>
    </w:p>
    <w:p w:rsidR="00D84688" w:rsidRDefault="00D84688" w:rsidP="00453BFE">
      <w:pPr>
        <w:pStyle w:val="NoSpacing"/>
        <w:jc w:val="both"/>
        <w:rPr>
          <w:rFonts w:ascii="Times New Roman" w:hAnsi="Times New Roman" w:cs="Times New Roman"/>
          <w:sz w:val="24"/>
          <w:szCs w:val="24"/>
        </w:rPr>
      </w:pPr>
    </w:p>
    <w:p w:rsidR="00070E9C" w:rsidRPr="007B681A" w:rsidRDefault="00070E9C" w:rsidP="00453BFE">
      <w:pPr>
        <w:pStyle w:val="NoSpacing"/>
        <w:jc w:val="both"/>
        <w:rPr>
          <w:rFonts w:ascii="Times New Roman" w:hAnsi="Times New Roman" w:cs="Times New Roman"/>
          <w:sz w:val="24"/>
          <w:szCs w:val="24"/>
        </w:rPr>
      </w:pPr>
      <w:r w:rsidRPr="007B681A">
        <w:rPr>
          <w:rFonts w:ascii="Times New Roman" w:hAnsi="Times New Roman" w:cs="Times New Roman"/>
          <w:sz w:val="24"/>
          <w:szCs w:val="24"/>
        </w:rPr>
        <w:t xml:space="preserve"> Tekkinud mängu olukorra nimetuseks on “uus pall”, mis võib esineda ka muudes mängu situ</w:t>
      </w:r>
      <w:r w:rsidR="007B681A">
        <w:rPr>
          <w:rFonts w:ascii="Times New Roman" w:hAnsi="Times New Roman" w:cs="Times New Roman"/>
          <w:sz w:val="24"/>
          <w:szCs w:val="24"/>
        </w:rPr>
        <w:t>atsioonides kuid sellest</w:t>
      </w:r>
      <w:r w:rsidRPr="007B681A">
        <w:rPr>
          <w:rFonts w:ascii="Times New Roman" w:hAnsi="Times New Roman" w:cs="Times New Roman"/>
          <w:sz w:val="24"/>
          <w:szCs w:val="24"/>
        </w:rPr>
        <w:t xml:space="preserve"> edaspidi. Kui peale palli serviks löömist pall ei põrka vastasmängija lauapoolele, siis serv loetakse mitte määrustepäraseks ja punkt antakse vastasmängijale. Uus pall antakse ka juhul kui:</w:t>
      </w:r>
    </w:p>
    <w:p w:rsidR="00070E9C" w:rsidRPr="007B681A" w:rsidRDefault="009C208B" w:rsidP="00453BFE">
      <w:pPr>
        <w:pStyle w:val="NoSpacing"/>
        <w:jc w:val="both"/>
        <w:rPr>
          <w:rFonts w:ascii="Times New Roman" w:hAnsi="Times New Roman" w:cs="Times New Roman"/>
          <w:sz w:val="24"/>
          <w:szCs w:val="24"/>
        </w:rPr>
      </w:pPr>
      <w:r>
        <w:rPr>
          <w:rFonts w:ascii="Times New Roman" w:hAnsi="Times New Roman" w:cs="Times New Roman"/>
          <w:sz w:val="24"/>
          <w:szCs w:val="24"/>
        </w:rPr>
        <w:t xml:space="preserve">a) </w:t>
      </w:r>
      <w:r w:rsidR="00070E9C" w:rsidRPr="007B681A">
        <w:rPr>
          <w:rFonts w:ascii="Times New Roman" w:hAnsi="Times New Roman" w:cs="Times New Roman"/>
          <w:sz w:val="24"/>
          <w:szCs w:val="24"/>
        </w:rPr>
        <w:t>servi vastuvõtja ei olnud servi vastuvõtmiseks valmis;</w:t>
      </w:r>
    </w:p>
    <w:p w:rsidR="00070E9C" w:rsidRPr="007B681A" w:rsidRDefault="009C208B" w:rsidP="00453BFE">
      <w:pPr>
        <w:pStyle w:val="NoSpacing"/>
        <w:jc w:val="both"/>
        <w:rPr>
          <w:rFonts w:ascii="Times New Roman" w:hAnsi="Times New Roman" w:cs="Times New Roman"/>
          <w:sz w:val="24"/>
          <w:szCs w:val="24"/>
        </w:rPr>
      </w:pPr>
      <w:r>
        <w:rPr>
          <w:rFonts w:ascii="Times New Roman" w:hAnsi="Times New Roman" w:cs="Times New Roman"/>
          <w:sz w:val="24"/>
          <w:szCs w:val="24"/>
        </w:rPr>
        <w:t xml:space="preserve">b) </w:t>
      </w:r>
      <w:r w:rsidR="00070E9C" w:rsidRPr="007B681A">
        <w:rPr>
          <w:rFonts w:ascii="Times New Roman" w:hAnsi="Times New Roman" w:cs="Times New Roman"/>
          <w:sz w:val="24"/>
          <w:szCs w:val="24"/>
        </w:rPr>
        <w:t>servi vastuvõtja püüab tema lauapoolele põrganud palli kinni märgiks, et see on võrgukomplekti riivanud;</w:t>
      </w:r>
      <w:r w:rsidR="007B681A">
        <w:rPr>
          <w:rFonts w:ascii="Times New Roman" w:hAnsi="Times New Roman" w:cs="Times New Roman"/>
          <w:sz w:val="24"/>
          <w:szCs w:val="24"/>
        </w:rPr>
        <w:t xml:space="preserve"> (Tegelikult</w:t>
      </w:r>
      <w:r w:rsidR="00E51DA9">
        <w:rPr>
          <w:rFonts w:ascii="Times New Roman" w:hAnsi="Times New Roman" w:cs="Times New Roman"/>
          <w:sz w:val="24"/>
          <w:szCs w:val="24"/>
        </w:rPr>
        <w:t xml:space="preserve"> ikka</w:t>
      </w:r>
      <w:r w:rsidR="007B681A">
        <w:rPr>
          <w:rFonts w:ascii="Times New Roman" w:hAnsi="Times New Roman" w:cs="Times New Roman"/>
          <w:sz w:val="24"/>
          <w:szCs w:val="24"/>
        </w:rPr>
        <w:t xml:space="preserve"> otsustab kohtunik kas pall riivas võrgukomplekti või mitte ning kui kohtunik näeb, et pall ei riivanud võrku annab kohtunik antud olukorras punkti servijale.</w:t>
      </w:r>
      <w:r w:rsidR="00E51DA9">
        <w:rPr>
          <w:rFonts w:ascii="Times New Roman" w:hAnsi="Times New Roman" w:cs="Times New Roman"/>
          <w:sz w:val="24"/>
          <w:szCs w:val="24"/>
        </w:rPr>
        <w:t xml:space="preserve"> Kui on näha, et mõlemad mängijad aktsepteerivad võrgu puute, siis kohtunik ei sekku.</w:t>
      </w:r>
      <w:r w:rsidR="007B681A">
        <w:rPr>
          <w:rFonts w:ascii="Times New Roman" w:hAnsi="Times New Roman" w:cs="Times New Roman"/>
          <w:sz w:val="24"/>
          <w:szCs w:val="24"/>
        </w:rPr>
        <w:t>)</w:t>
      </w:r>
    </w:p>
    <w:p w:rsidR="00070E9C" w:rsidRPr="00070E9C" w:rsidRDefault="00070E9C" w:rsidP="00453BFE">
      <w:pPr>
        <w:jc w:val="both"/>
        <w:rPr>
          <w:rFonts w:ascii="Times New Roman" w:hAnsi="Times New Roman" w:cs="Times New Roman"/>
          <w:sz w:val="24"/>
          <w:szCs w:val="24"/>
        </w:rPr>
      </w:pPr>
    </w:p>
    <w:p w:rsidR="00070E9C" w:rsidRPr="00D84688" w:rsidRDefault="00070E9C" w:rsidP="00453BFE">
      <w:pPr>
        <w:jc w:val="both"/>
        <w:rPr>
          <w:rFonts w:ascii="Times New Roman" w:hAnsi="Times New Roman" w:cs="Times New Roman"/>
          <w:sz w:val="24"/>
          <w:szCs w:val="24"/>
          <w:u w:val="single"/>
        </w:rPr>
      </w:pPr>
      <w:r w:rsidRPr="00D84688">
        <w:rPr>
          <w:rFonts w:ascii="Times New Roman" w:hAnsi="Times New Roman" w:cs="Times New Roman"/>
          <w:sz w:val="24"/>
          <w:szCs w:val="24"/>
          <w:u w:val="single"/>
        </w:rPr>
        <w:t>Kohtuniku tegevus seti mängimise ajal.</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Peale seda kui määrustepärase servi abil on pall mängu pandud algab mängijate vahel pallivahetus s.t. servi vastuvõttev mängija peab lööma palli servija lauapoolele üle või ümber võrgukomplekti kusjuures pall võib riivata võrgukomplekti, kaasaarvatud võrgu kinnitusklambreid ning pall võib riivata ka vastasmängija lauapoole servasid</w:t>
      </w:r>
      <w:r w:rsidR="00623E94">
        <w:rPr>
          <w:rFonts w:ascii="Times New Roman" w:hAnsi="Times New Roman" w:cs="Times New Roman"/>
          <w:sz w:val="24"/>
          <w:szCs w:val="24"/>
        </w:rPr>
        <w:t xml:space="preserve"> kuid mitte külgi</w:t>
      </w:r>
      <w:r w:rsidRPr="00070E9C">
        <w:rPr>
          <w:rFonts w:ascii="Times New Roman" w:hAnsi="Times New Roman" w:cs="Times New Roman"/>
          <w:sz w:val="24"/>
          <w:szCs w:val="24"/>
        </w:rPr>
        <w:t xml:space="preserve">. Samadel tingimustel lööb servi sooritanud mängija palli servi vastuvõtnud mängija lauapoolele jne kuni üks mängija ei suuda palli määrustepäraselt vastasmängija lauapoolele lüüa, mis tähendab seda, et pallivahetus </w:t>
      </w:r>
      <w:r w:rsidR="00FF1373">
        <w:rPr>
          <w:rFonts w:ascii="Times New Roman" w:hAnsi="Times New Roman" w:cs="Times New Roman"/>
          <w:sz w:val="24"/>
          <w:szCs w:val="24"/>
        </w:rPr>
        <w:t>on lõppenud resultatiivselt</w:t>
      </w:r>
      <w:r w:rsidRPr="00070E9C">
        <w:rPr>
          <w:rFonts w:ascii="Times New Roman" w:hAnsi="Times New Roman" w:cs="Times New Roman"/>
          <w:sz w:val="24"/>
          <w:szCs w:val="24"/>
        </w:rPr>
        <w:t xml:space="preserve">, mille järel kohtunik lisab viivitamatult punkti pallivahetuse võitnud mängijale ja teatab mänguseisu nimetades </w:t>
      </w:r>
      <w:r w:rsidRPr="00070E9C">
        <w:rPr>
          <w:rFonts w:ascii="Times New Roman" w:hAnsi="Times New Roman" w:cs="Times New Roman"/>
          <w:sz w:val="24"/>
          <w:szCs w:val="24"/>
        </w:rPr>
        <w:lastRenderedPageBreak/>
        <w:t xml:space="preserve">esimesena servija punktid. Peale seda kui üks mängija on sooritanud järjest 2 servi läheb servimisõigus üle vastasmängijale, mille puhul kohtunik osutab väljasirutatud käe ülespooole suunatud avatud peopesaga selle mängija lauapoolele kelle kord on servida.  Niimoodi toimib kohtunik kuni seti mängimise lõpuni. Seti võidab see mängija, kes on esimesena saavutanud 11 punkti, juhul kui seti lõpus on mänguseis 10 – 10, siis sellest seisust alates servivad mängijad vaheldumisi ühe servi kaupa kuni üks mängija saavutab 2 punktilise edu, mis on vajalik seti võitmiseks. </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Löögi määrustepäraseks tunnistamiseks ei piisa veel sellest kui pall on eelpoolesitatud tingimuste kohaselt löödud vastasmängija laua poolele vaid tuleb arvestada järgmiste asjaoludega:</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a) </w:t>
      </w:r>
      <w:r w:rsidR="00070E9C" w:rsidRPr="00070E9C">
        <w:rPr>
          <w:rFonts w:ascii="Times New Roman" w:hAnsi="Times New Roman" w:cs="Times New Roman"/>
          <w:sz w:val="24"/>
          <w:szCs w:val="24"/>
        </w:rPr>
        <w:t>Löök peab olema sooritatud reketi l</w:t>
      </w:r>
      <w:r w:rsidR="00B005F3">
        <w:rPr>
          <w:rFonts w:ascii="Times New Roman" w:hAnsi="Times New Roman" w:cs="Times New Roman"/>
          <w:sz w:val="24"/>
          <w:szCs w:val="24"/>
        </w:rPr>
        <w:t>öögipinnaga s.t. reketi kattega.  M</w:t>
      </w:r>
      <w:r w:rsidR="00070E9C" w:rsidRPr="00070E9C">
        <w:rPr>
          <w:rFonts w:ascii="Times New Roman" w:hAnsi="Times New Roman" w:cs="Times New Roman"/>
          <w:sz w:val="24"/>
          <w:szCs w:val="24"/>
        </w:rPr>
        <w:t>itte määrustepäraseks loetakse löök</w:t>
      </w:r>
      <w:r w:rsidR="00B005F3">
        <w:rPr>
          <w:rFonts w:ascii="Times New Roman" w:hAnsi="Times New Roman" w:cs="Times New Roman"/>
          <w:sz w:val="24"/>
          <w:szCs w:val="24"/>
        </w:rPr>
        <w:t>, mis on sooritatud reketi</w:t>
      </w:r>
      <w:r w:rsidR="00070E9C" w:rsidRPr="00070E9C">
        <w:rPr>
          <w:rFonts w:ascii="Times New Roman" w:hAnsi="Times New Roman" w:cs="Times New Roman"/>
          <w:sz w:val="24"/>
          <w:szCs w:val="24"/>
        </w:rPr>
        <w:t xml:space="preserve"> katmata pinnaga s.t. külgede või käepidemega. Määrustepäraseks loetakse löök, mis on sooritatud käe randmest allpool oleva</w:t>
      </w:r>
      <w:r w:rsidR="00FF1373">
        <w:rPr>
          <w:rFonts w:ascii="Times New Roman" w:hAnsi="Times New Roman" w:cs="Times New Roman"/>
          <w:sz w:val="24"/>
          <w:szCs w:val="24"/>
        </w:rPr>
        <w:t xml:space="preserve"> käe</w:t>
      </w:r>
      <w:r w:rsidR="00070E9C" w:rsidRPr="00070E9C">
        <w:rPr>
          <w:rFonts w:ascii="Times New Roman" w:hAnsi="Times New Roman" w:cs="Times New Roman"/>
          <w:sz w:val="24"/>
          <w:szCs w:val="24"/>
        </w:rPr>
        <w:t xml:space="preserve"> osaga või löögi ajal puudutas pall sõrme ja reketikatet samaaegselt.</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b) </w:t>
      </w:r>
      <w:r w:rsidR="00070E9C" w:rsidRPr="00070E9C">
        <w:rPr>
          <w:rFonts w:ascii="Times New Roman" w:hAnsi="Times New Roman" w:cs="Times New Roman"/>
          <w:sz w:val="24"/>
          <w:szCs w:val="24"/>
        </w:rPr>
        <w:t>Lööki ei loeta määrustepäraseks kui pall puudutab löögisooritaja riietuse mingit osa või mistahes muud eset enne kui löögivastuvõtja saab palli lüüa. Sellisel juhul antakse punkt lööki vastuvõtvale mängijale või määratakse “uus pall” kui palli lendu takistas mänguväljakule ootamatult sattunud ese. Kohtunik peab sealjuures mängu peatama käsklusega “stopp”. J</w:t>
      </w:r>
      <w:r w:rsidR="00907FAF">
        <w:rPr>
          <w:rFonts w:ascii="Times New Roman" w:hAnsi="Times New Roman" w:cs="Times New Roman"/>
          <w:sz w:val="24"/>
          <w:szCs w:val="24"/>
        </w:rPr>
        <w:t>uhul kui pall puudutab enne või pärast löök</w:t>
      </w:r>
      <w:r w:rsidR="00070E9C" w:rsidRPr="00070E9C">
        <w:rPr>
          <w:rFonts w:ascii="Times New Roman" w:hAnsi="Times New Roman" w:cs="Times New Roman"/>
          <w:sz w:val="24"/>
          <w:szCs w:val="24"/>
        </w:rPr>
        <w:t xml:space="preserve">i </w:t>
      </w:r>
      <w:r w:rsidR="00907FAF">
        <w:rPr>
          <w:rFonts w:ascii="Times New Roman" w:hAnsi="Times New Roman" w:cs="Times New Roman"/>
          <w:sz w:val="24"/>
          <w:szCs w:val="24"/>
        </w:rPr>
        <w:t xml:space="preserve">lööja </w:t>
      </w:r>
      <w:r w:rsidR="00070E9C" w:rsidRPr="00070E9C">
        <w:rPr>
          <w:rFonts w:ascii="Times New Roman" w:hAnsi="Times New Roman" w:cs="Times New Roman"/>
          <w:sz w:val="24"/>
          <w:szCs w:val="24"/>
        </w:rPr>
        <w:t>mingit riidee</w:t>
      </w:r>
      <w:r w:rsidR="00907FAF">
        <w:rPr>
          <w:rFonts w:ascii="Times New Roman" w:hAnsi="Times New Roman" w:cs="Times New Roman"/>
          <w:sz w:val="24"/>
          <w:szCs w:val="24"/>
        </w:rPr>
        <w:t>set või kehaosa antakse punkt vastase</w:t>
      </w:r>
      <w:r w:rsidR="00070E9C" w:rsidRPr="00070E9C">
        <w:rPr>
          <w:rFonts w:ascii="Times New Roman" w:hAnsi="Times New Roman" w:cs="Times New Roman"/>
          <w:sz w:val="24"/>
          <w:szCs w:val="24"/>
        </w:rPr>
        <w:t>l</w:t>
      </w:r>
      <w:r w:rsidR="00907FAF">
        <w:rPr>
          <w:rFonts w:ascii="Times New Roman" w:hAnsi="Times New Roman" w:cs="Times New Roman"/>
          <w:sz w:val="24"/>
          <w:szCs w:val="24"/>
        </w:rPr>
        <w:t>e kuna</w:t>
      </w:r>
      <w:r w:rsidR="00070E9C" w:rsidRPr="00070E9C">
        <w:rPr>
          <w:rFonts w:ascii="Times New Roman" w:hAnsi="Times New Roman" w:cs="Times New Roman"/>
          <w:sz w:val="24"/>
          <w:szCs w:val="24"/>
        </w:rPr>
        <w:t xml:space="preserve"> tegemist on nn. kahekordse löögiga.</w:t>
      </w:r>
    </w:p>
    <w:p w:rsidR="00070E9C" w:rsidRPr="00070E9C" w:rsidRDefault="00070E9C" w:rsidP="00453BFE">
      <w:pPr>
        <w:jc w:val="both"/>
        <w:rPr>
          <w:rFonts w:ascii="Times New Roman" w:hAnsi="Times New Roman" w:cs="Times New Roman"/>
          <w:sz w:val="24"/>
          <w:szCs w:val="24"/>
        </w:rPr>
      </w:pPr>
      <w:r w:rsidRPr="00D84688">
        <w:rPr>
          <w:rFonts w:ascii="Times New Roman" w:hAnsi="Times New Roman" w:cs="Times New Roman"/>
          <w:sz w:val="24"/>
          <w:szCs w:val="24"/>
          <w:u w:val="single"/>
        </w:rPr>
        <w:t>“Uus pall”</w:t>
      </w:r>
      <w:r w:rsidRPr="00070E9C">
        <w:rPr>
          <w:rFonts w:ascii="Times New Roman" w:hAnsi="Times New Roman" w:cs="Times New Roman"/>
          <w:sz w:val="24"/>
          <w:szCs w:val="24"/>
        </w:rPr>
        <w:t xml:space="preserve"> antakse löögivah</w:t>
      </w:r>
      <w:r w:rsidR="00B005F3">
        <w:rPr>
          <w:rFonts w:ascii="Times New Roman" w:hAnsi="Times New Roman" w:cs="Times New Roman"/>
          <w:sz w:val="24"/>
          <w:szCs w:val="24"/>
        </w:rPr>
        <w:t>e</w:t>
      </w:r>
      <w:r w:rsidRPr="00070E9C">
        <w:rPr>
          <w:rFonts w:ascii="Times New Roman" w:hAnsi="Times New Roman" w:cs="Times New Roman"/>
          <w:sz w:val="24"/>
          <w:szCs w:val="24"/>
        </w:rPr>
        <w:t xml:space="preserve">tuse katkestamise korral veel järgmistel juhtudel: </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a) </w:t>
      </w:r>
      <w:r w:rsidR="00070E9C" w:rsidRPr="00070E9C">
        <w:rPr>
          <w:rFonts w:ascii="Times New Roman" w:hAnsi="Times New Roman" w:cs="Times New Roman"/>
          <w:sz w:val="24"/>
          <w:szCs w:val="24"/>
        </w:rPr>
        <w:t xml:space="preserve">Mänguväljakule on sattunud sinna mittekuuluv ese, tavaliselt on see kõrvaltväljakult tulnud pall; </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b) </w:t>
      </w:r>
      <w:r w:rsidR="00070E9C" w:rsidRPr="00070E9C">
        <w:rPr>
          <w:rFonts w:ascii="Times New Roman" w:hAnsi="Times New Roman" w:cs="Times New Roman"/>
          <w:sz w:val="24"/>
          <w:szCs w:val="24"/>
        </w:rPr>
        <w:t xml:space="preserve">Väljakule on sisenenud isik, kes ei peaks </w:t>
      </w:r>
      <w:r w:rsidR="00B005F3" w:rsidRPr="00070E9C">
        <w:rPr>
          <w:rFonts w:ascii="Times New Roman" w:hAnsi="Times New Roman" w:cs="Times New Roman"/>
          <w:sz w:val="24"/>
          <w:szCs w:val="24"/>
        </w:rPr>
        <w:t xml:space="preserve">seal </w:t>
      </w:r>
      <w:r w:rsidR="00070E9C" w:rsidRPr="00070E9C">
        <w:rPr>
          <w:rFonts w:ascii="Times New Roman" w:hAnsi="Times New Roman" w:cs="Times New Roman"/>
          <w:sz w:val="24"/>
          <w:szCs w:val="24"/>
        </w:rPr>
        <w:t xml:space="preserve"> viibima;</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c) </w:t>
      </w:r>
      <w:r w:rsidR="00070E9C" w:rsidRPr="00070E9C">
        <w:rPr>
          <w:rFonts w:ascii="Times New Roman" w:hAnsi="Times New Roman" w:cs="Times New Roman"/>
          <w:sz w:val="24"/>
          <w:szCs w:val="24"/>
        </w:rPr>
        <w:t>Ilmnesid mängu toimumist häirivad kõrvalised asjaolud nagu müra, valgustuse muutumine jms.</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Kõikidel neil juhtudel peab kohtunik peatama mängu korraldusega “stopp” ja mängu jätkatakse peale häirivate asjaolude kõrvaldam</w:t>
      </w:r>
      <w:r w:rsidR="00FF1373">
        <w:rPr>
          <w:rFonts w:ascii="Times New Roman" w:hAnsi="Times New Roman" w:cs="Times New Roman"/>
          <w:sz w:val="24"/>
          <w:szCs w:val="24"/>
        </w:rPr>
        <w:t>ist ilma mänguseisu muutmata ning</w:t>
      </w:r>
      <w:r w:rsidRPr="00070E9C">
        <w:rPr>
          <w:rFonts w:ascii="Times New Roman" w:hAnsi="Times New Roman" w:cs="Times New Roman"/>
          <w:sz w:val="24"/>
          <w:szCs w:val="24"/>
        </w:rPr>
        <w:t xml:space="preserve"> uue palli andmisega.</w:t>
      </w:r>
    </w:p>
    <w:p w:rsidR="00070E9C" w:rsidRPr="002362A8" w:rsidRDefault="00D84688" w:rsidP="00453BFE">
      <w:pPr>
        <w:jc w:val="both"/>
        <w:rPr>
          <w:rFonts w:ascii="Times New Roman" w:hAnsi="Times New Roman" w:cs="Times New Roman"/>
          <w:sz w:val="24"/>
          <w:szCs w:val="24"/>
          <w:u w:val="single"/>
        </w:rPr>
      </w:pPr>
      <w:r>
        <w:rPr>
          <w:rFonts w:ascii="Times New Roman" w:hAnsi="Times New Roman" w:cs="Times New Roman"/>
          <w:sz w:val="24"/>
          <w:szCs w:val="24"/>
          <w:u w:val="single"/>
        </w:rPr>
        <w:t>Mängijate õigused</w:t>
      </w:r>
      <w:r w:rsidR="00070E9C" w:rsidRPr="002362A8">
        <w:rPr>
          <w:rFonts w:ascii="Times New Roman" w:hAnsi="Times New Roman" w:cs="Times New Roman"/>
          <w:sz w:val="24"/>
          <w:szCs w:val="24"/>
          <w:u w:val="single"/>
        </w:rPr>
        <w:t xml:space="preserve"> mängu ajal:</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a) </w:t>
      </w:r>
      <w:r w:rsidR="00070E9C" w:rsidRPr="00070E9C">
        <w:rPr>
          <w:rFonts w:ascii="Times New Roman" w:hAnsi="Times New Roman" w:cs="Times New Roman"/>
          <w:sz w:val="24"/>
          <w:szCs w:val="24"/>
        </w:rPr>
        <w:t xml:space="preserve">Mängijatel on õigus </w:t>
      </w:r>
      <w:r w:rsidR="00923065" w:rsidRPr="00070E9C">
        <w:rPr>
          <w:rFonts w:ascii="Times New Roman" w:hAnsi="Times New Roman" w:cs="Times New Roman"/>
          <w:sz w:val="24"/>
          <w:szCs w:val="24"/>
        </w:rPr>
        <w:t xml:space="preserve">end kuivatada </w:t>
      </w:r>
      <w:r w:rsidR="00070E9C" w:rsidRPr="00070E9C">
        <w:rPr>
          <w:rFonts w:ascii="Times New Roman" w:hAnsi="Times New Roman" w:cs="Times New Roman"/>
          <w:sz w:val="24"/>
          <w:szCs w:val="24"/>
        </w:rPr>
        <w:t>iga</w:t>
      </w:r>
      <w:r w:rsidR="00D84688">
        <w:rPr>
          <w:rFonts w:ascii="Times New Roman" w:hAnsi="Times New Roman" w:cs="Times New Roman"/>
          <w:sz w:val="24"/>
          <w:szCs w:val="24"/>
        </w:rPr>
        <w:t xml:space="preserve"> summaarse</w:t>
      </w:r>
      <w:r w:rsidR="00070E9C" w:rsidRPr="00070E9C">
        <w:rPr>
          <w:rFonts w:ascii="Times New Roman" w:hAnsi="Times New Roman" w:cs="Times New Roman"/>
          <w:sz w:val="24"/>
          <w:szCs w:val="24"/>
        </w:rPr>
        <w:t xml:space="preserve"> 6 mängitud punkti järel</w:t>
      </w:r>
      <w:r w:rsidR="00923065">
        <w:rPr>
          <w:rFonts w:ascii="Times New Roman" w:hAnsi="Times New Roman" w:cs="Times New Roman"/>
          <w:sz w:val="24"/>
          <w:szCs w:val="24"/>
        </w:rPr>
        <w:t xml:space="preserve"> või  otsustavas setis</w:t>
      </w:r>
      <w:r w:rsidR="00923065" w:rsidRPr="00070E9C">
        <w:rPr>
          <w:rFonts w:ascii="Times New Roman" w:hAnsi="Times New Roman" w:cs="Times New Roman"/>
          <w:sz w:val="24"/>
          <w:szCs w:val="24"/>
        </w:rPr>
        <w:t xml:space="preserve"> </w:t>
      </w:r>
      <w:r w:rsidR="00923065">
        <w:rPr>
          <w:rFonts w:ascii="Times New Roman" w:hAnsi="Times New Roman" w:cs="Times New Roman"/>
          <w:sz w:val="24"/>
          <w:szCs w:val="24"/>
        </w:rPr>
        <w:t xml:space="preserve">poolte vahetamise ajal </w:t>
      </w:r>
      <w:r w:rsidR="00070E9C" w:rsidRPr="00070E9C">
        <w:rPr>
          <w:rFonts w:ascii="Times New Roman" w:hAnsi="Times New Roman" w:cs="Times New Roman"/>
          <w:sz w:val="24"/>
          <w:szCs w:val="24"/>
        </w:rPr>
        <w:t>ku</w:t>
      </w:r>
      <w:r w:rsidR="00D84688">
        <w:rPr>
          <w:rFonts w:ascii="Times New Roman" w:hAnsi="Times New Roman" w:cs="Times New Roman"/>
          <w:sz w:val="24"/>
          <w:szCs w:val="24"/>
        </w:rPr>
        <w:t>id kohtunik peab jälgima, et kuivatamised</w:t>
      </w:r>
      <w:r w:rsidR="00070E9C" w:rsidRPr="00070E9C">
        <w:rPr>
          <w:rFonts w:ascii="Times New Roman" w:hAnsi="Times New Roman" w:cs="Times New Roman"/>
          <w:sz w:val="24"/>
          <w:szCs w:val="24"/>
        </w:rPr>
        <w:t xml:space="preserve"> ei kujuneks täiendava puhkepausi võtmiseks.</w:t>
      </w:r>
      <w:r w:rsidR="00923065">
        <w:rPr>
          <w:rFonts w:ascii="Times New Roman" w:hAnsi="Times New Roman" w:cs="Times New Roman"/>
          <w:sz w:val="24"/>
          <w:szCs w:val="24"/>
        </w:rPr>
        <w:t xml:space="preserve"> </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b) </w:t>
      </w:r>
      <w:r w:rsidR="00070E9C" w:rsidRPr="00070E9C">
        <w:rPr>
          <w:rFonts w:ascii="Times New Roman" w:hAnsi="Times New Roman" w:cs="Times New Roman"/>
          <w:sz w:val="24"/>
          <w:szCs w:val="24"/>
        </w:rPr>
        <w:t>Igal mängijal on õigus kogu mängu jooksul võtta 1 kord “aeg maha” kestvusega kuni 1 minut, selleks mängija või tema treen</w:t>
      </w:r>
      <w:r w:rsidR="006D0848">
        <w:rPr>
          <w:rFonts w:ascii="Times New Roman" w:hAnsi="Times New Roman" w:cs="Times New Roman"/>
          <w:sz w:val="24"/>
          <w:szCs w:val="24"/>
        </w:rPr>
        <w:t xml:space="preserve">er näitavad kohtunikule kätega </w:t>
      </w:r>
      <w:r w:rsidR="00070E9C" w:rsidRPr="00070E9C">
        <w:rPr>
          <w:rFonts w:ascii="Times New Roman" w:hAnsi="Times New Roman" w:cs="Times New Roman"/>
          <w:sz w:val="24"/>
          <w:szCs w:val="24"/>
        </w:rPr>
        <w:t>aeg</w:t>
      </w:r>
      <w:r w:rsidR="006D0848">
        <w:rPr>
          <w:rFonts w:ascii="Times New Roman" w:hAnsi="Times New Roman" w:cs="Times New Roman"/>
          <w:sz w:val="24"/>
          <w:szCs w:val="24"/>
        </w:rPr>
        <w:t xml:space="preserve"> maha</w:t>
      </w:r>
      <w:r w:rsidR="00070E9C" w:rsidRPr="00070E9C">
        <w:rPr>
          <w:rFonts w:ascii="Times New Roman" w:hAnsi="Times New Roman" w:cs="Times New Roman"/>
          <w:sz w:val="24"/>
          <w:szCs w:val="24"/>
        </w:rPr>
        <w:t xml:space="preserve"> “T” märki või ütlevad suuliselt “aeg” või “time out”.  Aega on õigus maha võtta mängu ajal </w:t>
      </w:r>
      <w:r w:rsidR="006D0848" w:rsidRPr="00070E9C">
        <w:rPr>
          <w:rFonts w:ascii="Times New Roman" w:hAnsi="Times New Roman" w:cs="Times New Roman"/>
          <w:sz w:val="24"/>
          <w:szCs w:val="24"/>
        </w:rPr>
        <w:t xml:space="preserve">vaid </w:t>
      </w:r>
      <w:r w:rsidR="00070E9C" w:rsidRPr="00070E9C">
        <w:rPr>
          <w:rFonts w:ascii="Times New Roman" w:hAnsi="Times New Roman" w:cs="Times New Roman"/>
          <w:sz w:val="24"/>
          <w:szCs w:val="24"/>
        </w:rPr>
        <w:t>peale seda kui punkt on mängitud.</w:t>
      </w:r>
    </w:p>
    <w:p w:rsidR="00070E9C" w:rsidRPr="002362A8" w:rsidRDefault="00070E9C" w:rsidP="00453BFE">
      <w:pPr>
        <w:jc w:val="both"/>
        <w:rPr>
          <w:rFonts w:ascii="Times New Roman" w:hAnsi="Times New Roman" w:cs="Times New Roman"/>
          <w:sz w:val="24"/>
          <w:szCs w:val="24"/>
          <w:u w:val="single"/>
        </w:rPr>
      </w:pPr>
      <w:r w:rsidRPr="002362A8">
        <w:rPr>
          <w:rFonts w:ascii="Times New Roman" w:hAnsi="Times New Roman" w:cs="Times New Roman"/>
          <w:sz w:val="24"/>
          <w:szCs w:val="24"/>
          <w:u w:val="single"/>
        </w:rPr>
        <w:lastRenderedPageBreak/>
        <w:t xml:space="preserve">Kohtuniku tegevus “aeg maha” korral:  </w:t>
      </w:r>
    </w:p>
    <w:p w:rsidR="00070E9C" w:rsidRPr="003A2994" w:rsidRDefault="00070E9C" w:rsidP="00453BFE">
      <w:pPr>
        <w:pStyle w:val="ListParagraph"/>
        <w:numPr>
          <w:ilvl w:val="0"/>
          <w:numId w:val="11"/>
        </w:numPr>
        <w:jc w:val="both"/>
        <w:rPr>
          <w:rFonts w:ascii="Times New Roman" w:hAnsi="Times New Roman" w:cs="Times New Roman"/>
          <w:sz w:val="24"/>
          <w:szCs w:val="24"/>
        </w:rPr>
      </w:pPr>
      <w:r w:rsidRPr="003A2994">
        <w:rPr>
          <w:rFonts w:ascii="Times New Roman" w:hAnsi="Times New Roman" w:cs="Times New Roman"/>
          <w:sz w:val="24"/>
          <w:szCs w:val="24"/>
        </w:rPr>
        <w:t>Kohtunik</w:t>
      </w:r>
      <w:r w:rsidR="00FF1373" w:rsidRPr="003A2994">
        <w:rPr>
          <w:rFonts w:ascii="Times New Roman" w:hAnsi="Times New Roman" w:cs="Times New Roman"/>
          <w:sz w:val="24"/>
          <w:szCs w:val="24"/>
        </w:rPr>
        <w:t xml:space="preserve"> näitab aja maha võtnud mängija suun</w:t>
      </w:r>
      <w:r w:rsidR="00D84688" w:rsidRPr="003A2994">
        <w:rPr>
          <w:rFonts w:ascii="Times New Roman" w:hAnsi="Times New Roman" w:cs="Times New Roman"/>
          <w:sz w:val="24"/>
          <w:szCs w:val="24"/>
        </w:rPr>
        <w:t>as valget kaarti, käivitab ajamõõtja</w:t>
      </w:r>
      <w:r w:rsidR="00FF1373" w:rsidRPr="003A2994">
        <w:rPr>
          <w:rFonts w:ascii="Times New Roman" w:hAnsi="Times New Roman" w:cs="Times New Roman"/>
          <w:sz w:val="24"/>
          <w:szCs w:val="24"/>
        </w:rPr>
        <w:t xml:space="preserve"> ning</w:t>
      </w:r>
      <w:r w:rsidRPr="003A2994">
        <w:rPr>
          <w:rFonts w:ascii="Times New Roman" w:hAnsi="Times New Roman" w:cs="Times New Roman"/>
          <w:sz w:val="24"/>
          <w:szCs w:val="24"/>
        </w:rPr>
        <w:t xml:space="preserve"> asetab “aja maha” võtnud mängija laua poolele valge kaardi ja seisab kohtunike laua kõrval püsti. </w:t>
      </w:r>
    </w:p>
    <w:p w:rsidR="003A2994" w:rsidRPr="003A2994" w:rsidRDefault="003A2994" w:rsidP="00453BFE">
      <w:pPr>
        <w:jc w:val="both"/>
        <w:rPr>
          <w:rFonts w:ascii="Times New Roman" w:hAnsi="Times New Roman" w:cs="Times New Roman"/>
          <w:sz w:val="24"/>
          <w:szCs w:val="24"/>
        </w:rPr>
      </w:pPr>
      <w:r>
        <w:rPr>
          <w:rFonts w:ascii="Times New Roman" w:hAnsi="Times New Roman" w:cs="Times New Roman"/>
          <w:noProof/>
          <w:sz w:val="24"/>
          <w:szCs w:val="24"/>
          <w:lang w:val="et-EE" w:eastAsia="et-EE"/>
        </w:rPr>
        <w:drawing>
          <wp:inline distT="0" distB="0" distL="0" distR="0" wp14:anchorId="1174C10B" wp14:editId="471E8DD9">
            <wp:extent cx="4364966" cy="6098875"/>
            <wp:effectExtent l="0" t="0" r="0" b="0"/>
            <wp:docPr id="5" name="Picture 5" descr="C:\Users\Märt_2\Pictures\pildid\kohtunikud\DSC0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ärt_2\Pictures\pildid\kohtunikud\DSC0193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755" t="8343" r="8741" b="14050"/>
                    <a:stretch/>
                  </pic:blipFill>
                  <pic:spPr bwMode="auto">
                    <a:xfrm>
                      <a:off x="0" y="0"/>
                      <a:ext cx="4365019" cy="6098949"/>
                    </a:xfrm>
                    <a:prstGeom prst="rect">
                      <a:avLst/>
                    </a:prstGeom>
                    <a:noFill/>
                    <a:ln>
                      <a:noFill/>
                    </a:ln>
                    <a:extLst>
                      <a:ext uri="{53640926-AAD7-44D8-BBD7-CCE9431645EC}">
                        <a14:shadowObscured xmlns:a14="http://schemas.microsoft.com/office/drawing/2010/main"/>
                      </a:ext>
                    </a:extLst>
                  </pic:spPr>
                </pic:pic>
              </a:graphicData>
            </a:graphic>
          </wp:inline>
        </w:drawing>
      </w:r>
    </w:p>
    <w:p w:rsidR="00B005F3" w:rsidRDefault="00B005F3" w:rsidP="00453BFE">
      <w:pPr>
        <w:jc w:val="both"/>
        <w:rPr>
          <w:rFonts w:ascii="Times New Roman" w:hAnsi="Times New Roman" w:cs="Times New Roman"/>
          <w:sz w:val="24"/>
          <w:szCs w:val="24"/>
        </w:rPr>
      </w:pPr>
    </w:p>
    <w:p w:rsidR="00B005F3" w:rsidRDefault="00B005F3" w:rsidP="00453BFE">
      <w:pPr>
        <w:jc w:val="both"/>
        <w:rPr>
          <w:rFonts w:ascii="Times New Roman" w:hAnsi="Times New Roman" w:cs="Times New Roman"/>
          <w:sz w:val="24"/>
          <w:szCs w:val="24"/>
        </w:rPr>
      </w:pPr>
      <w:r>
        <w:rPr>
          <w:rFonts w:ascii="Times New Roman" w:hAnsi="Times New Roman" w:cs="Times New Roman"/>
          <w:sz w:val="24"/>
          <w:szCs w:val="24"/>
        </w:rPr>
        <w:t>Kohtunik asetab valge kaardi aja maha võtnud mängija laua poolele.</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b) </w:t>
      </w:r>
      <w:r w:rsidR="00070E9C" w:rsidRPr="00070E9C">
        <w:rPr>
          <w:rFonts w:ascii="Times New Roman" w:hAnsi="Times New Roman" w:cs="Times New Roman"/>
          <w:sz w:val="24"/>
          <w:szCs w:val="24"/>
        </w:rPr>
        <w:t xml:space="preserve">Kui aja maha võtnud mängija ei alusta mängu enne kui 1 minut on möödunud teatab kohtunik peale 1 minuti möödumist “aeg” ning kui mängijad on saabunud </w:t>
      </w:r>
      <w:r w:rsidR="00923065">
        <w:rPr>
          <w:rFonts w:ascii="Times New Roman" w:hAnsi="Times New Roman" w:cs="Times New Roman"/>
          <w:sz w:val="24"/>
          <w:szCs w:val="24"/>
        </w:rPr>
        <w:t>laua äärde, et jätkata mängu</w:t>
      </w:r>
      <w:r w:rsidR="00070E9C" w:rsidRPr="00070E9C">
        <w:rPr>
          <w:rFonts w:ascii="Times New Roman" w:hAnsi="Times New Roman" w:cs="Times New Roman"/>
          <w:sz w:val="24"/>
          <w:szCs w:val="24"/>
        </w:rPr>
        <w:t xml:space="preserve"> võtab</w:t>
      </w:r>
      <w:r w:rsidR="00923065">
        <w:rPr>
          <w:rFonts w:ascii="Times New Roman" w:hAnsi="Times New Roman" w:cs="Times New Roman"/>
          <w:sz w:val="24"/>
          <w:szCs w:val="24"/>
        </w:rPr>
        <w:t xml:space="preserve"> kohtunik laualt valge kaardi ning</w:t>
      </w:r>
      <w:r w:rsidR="00070E9C" w:rsidRPr="00070E9C">
        <w:rPr>
          <w:rFonts w:ascii="Times New Roman" w:hAnsi="Times New Roman" w:cs="Times New Roman"/>
          <w:sz w:val="24"/>
          <w:szCs w:val="24"/>
        </w:rPr>
        <w:t xml:space="preserve"> asetab selle aja maha võtnud mängija punktinäidu kõrvale. </w:t>
      </w:r>
      <w:r w:rsidR="00B005F3">
        <w:rPr>
          <w:rFonts w:ascii="Times New Roman" w:hAnsi="Times New Roman" w:cs="Times New Roman"/>
          <w:sz w:val="24"/>
          <w:szCs w:val="24"/>
        </w:rPr>
        <w:t xml:space="preserve">Juhul kui aja maha võtnud mängija tahab alustada mängu enne 1 minuti </w:t>
      </w:r>
      <w:r w:rsidR="00B005F3">
        <w:rPr>
          <w:rFonts w:ascii="Times New Roman" w:hAnsi="Times New Roman" w:cs="Times New Roman"/>
          <w:sz w:val="24"/>
          <w:szCs w:val="24"/>
        </w:rPr>
        <w:lastRenderedPageBreak/>
        <w:t xml:space="preserve">möödumist peab vastasmängija viivitamatult  sedasama tegema. Selles nõude täitmist tuleb rangelt jälgida. </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c) </w:t>
      </w:r>
      <w:r w:rsidR="00070E9C" w:rsidRPr="00070E9C">
        <w:rPr>
          <w:rFonts w:ascii="Times New Roman" w:hAnsi="Times New Roman" w:cs="Times New Roman"/>
          <w:sz w:val="24"/>
          <w:szCs w:val="24"/>
        </w:rPr>
        <w:t>Järgmise seti mängimise ajaks kui selleks on vajadus asetab kohtunik valge kaardi “aja maha” võtnud mängija punktinäidu kõrvale.</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Aja maha võtmise eritingimused: Kui võistkonna kapten või treener ning mängijad on aja maha võtmise suhtes eriarvamusel siis:</w:t>
      </w:r>
    </w:p>
    <w:p w:rsidR="00070E9C" w:rsidRPr="00070E9C" w:rsidRDefault="006452EA" w:rsidP="00453BFE">
      <w:pPr>
        <w:jc w:val="both"/>
        <w:rPr>
          <w:rFonts w:ascii="Times New Roman" w:hAnsi="Times New Roman" w:cs="Times New Roman"/>
          <w:sz w:val="24"/>
          <w:szCs w:val="24"/>
        </w:rPr>
      </w:pPr>
      <w:r>
        <w:rPr>
          <w:rFonts w:ascii="Times New Roman" w:hAnsi="Times New Roman" w:cs="Times New Roman"/>
          <w:sz w:val="24"/>
          <w:szCs w:val="24"/>
        </w:rPr>
        <w:t xml:space="preserve">- </w:t>
      </w:r>
      <w:r w:rsidR="00070E9C" w:rsidRPr="00070E9C">
        <w:rPr>
          <w:rFonts w:ascii="Times New Roman" w:hAnsi="Times New Roman" w:cs="Times New Roman"/>
          <w:sz w:val="24"/>
          <w:szCs w:val="24"/>
        </w:rPr>
        <w:t>võistkonna võistlustel on lõplik otsustusõigus kaptenil</w:t>
      </w:r>
    </w:p>
    <w:p w:rsidR="00070E9C" w:rsidRDefault="006452EA" w:rsidP="00453BFE">
      <w:pPr>
        <w:jc w:val="both"/>
        <w:rPr>
          <w:rFonts w:ascii="Times New Roman" w:hAnsi="Times New Roman" w:cs="Times New Roman"/>
          <w:sz w:val="24"/>
          <w:szCs w:val="24"/>
        </w:rPr>
      </w:pPr>
      <w:r>
        <w:rPr>
          <w:rFonts w:ascii="Times New Roman" w:hAnsi="Times New Roman" w:cs="Times New Roman"/>
          <w:sz w:val="24"/>
          <w:szCs w:val="24"/>
        </w:rPr>
        <w:t xml:space="preserve">- </w:t>
      </w:r>
      <w:r w:rsidR="00070E9C" w:rsidRPr="00070E9C">
        <w:rPr>
          <w:rFonts w:ascii="Times New Roman" w:hAnsi="Times New Roman" w:cs="Times New Roman"/>
          <w:sz w:val="24"/>
          <w:szCs w:val="24"/>
        </w:rPr>
        <w:t xml:space="preserve">individuaalsetel võistlustel on lõplik otsustusõigus kas üksikmängijal või paaril. </w:t>
      </w:r>
    </w:p>
    <w:p w:rsidR="006452EA"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d</w:t>
      </w:r>
      <w:r w:rsidR="006452EA">
        <w:rPr>
          <w:rFonts w:ascii="Times New Roman" w:hAnsi="Times New Roman" w:cs="Times New Roman"/>
          <w:sz w:val="24"/>
          <w:szCs w:val="24"/>
        </w:rPr>
        <w:t>) Mängijate nõustamine. Individuaalvõistlustel võib mängijale nõu anda vaid see isik, kes on enne mängu kohtunikule teatavaks tehtud</w:t>
      </w:r>
      <w:r w:rsidR="006707DE">
        <w:rPr>
          <w:rFonts w:ascii="Times New Roman" w:hAnsi="Times New Roman" w:cs="Times New Roman"/>
          <w:sz w:val="24"/>
          <w:szCs w:val="24"/>
        </w:rPr>
        <w:t xml:space="preserve">.  Kui mängijale hakkab nõu andma isik, kes pole selleks volitatud, siis peatab kohtunik mängu, näitab nõustamiseks mitte õigust omavale isikule punast kaarti ja palub sellel isikul mänguväljakult lahkuda. Kui nimetatud isik keeldub lahkumast teavitab kohtunik juhtunust peakohtunikku, kes võtab kasutusele vajalikud meetmed. Mängijale võib nõu anda settide vaheaegadel ja teistel lubatud pausidel kuid mitte peale soojenduse lõppemist enne mängu algust. </w:t>
      </w:r>
      <w:r w:rsidR="00883E98">
        <w:rPr>
          <w:rFonts w:ascii="Times New Roman" w:hAnsi="Times New Roman" w:cs="Times New Roman"/>
          <w:sz w:val="24"/>
          <w:szCs w:val="24"/>
        </w:rPr>
        <w:t>Kuni viimase</w:t>
      </w:r>
      <w:r w:rsidR="006707DE">
        <w:rPr>
          <w:rFonts w:ascii="Times New Roman" w:hAnsi="Times New Roman" w:cs="Times New Roman"/>
          <w:sz w:val="24"/>
          <w:szCs w:val="24"/>
        </w:rPr>
        <w:t xml:space="preserve"> ajani ei lubatud mängija</w:t>
      </w:r>
      <w:r w:rsidR="00883E98">
        <w:rPr>
          <w:rFonts w:ascii="Times New Roman" w:hAnsi="Times New Roman" w:cs="Times New Roman"/>
          <w:sz w:val="24"/>
          <w:szCs w:val="24"/>
        </w:rPr>
        <w:t>te</w:t>
      </w:r>
      <w:r w:rsidR="006707DE">
        <w:rPr>
          <w:rFonts w:ascii="Times New Roman" w:hAnsi="Times New Roman" w:cs="Times New Roman"/>
          <w:sz w:val="24"/>
          <w:szCs w:val="24"/>
        </w:rPr>
        <w:t>le mänguajal</w:t>
      </w:r>
      <w:r w:rsidR="00883E98" w:rsidRPr="00883E98">
        <w:rPr>
          <w:rFonts w:ascii="Times New Roman" w:hAnsi="Times New Roman" w:cs="Times New Roman"/>
          <w:sz w:val="24"/>
          <w:szCs w:val="24"/>
        </w:rPr>
        <w:t xml:space="preserve"> </w:t>
      </w:r>
      <w:r w:rsidR="00883E98">
        <w:rPr>
          <w:rFonts w:ascii="Times New Roman" w:hAnsi="Times New Roman" w:cs="Times New Roman"/>
          <w:sz w:val="24"/>
          <w:szCs w:val="24"/>
        </w:rPr>
        <w:t>nõu anda</w:t>
      </w:r>
      <w:r w:rsidR="006707DE">
        <w:rPr>
          <w:rFonts w:ascii="Times New Roman" w:hAnsi="Times New Roman" w:cs="Times New Roman"/>
          <w:sz w:val="24"/>
          <w:szCs w:val="24"/>
        </w:rPr>
        <w:t xml:space="preserve"> kuid</w:t>
      </w:r>
      <w:r w:rsidR="00883E98">
        <w:rPr>
          <w:rFonts w:ascii="Times New Roman" w:hAnsi="Times New Roman" w:cs="Times New Roman"/>
          <w:sz w:val="24"/>
          <w:szCs w:val="24"/>
        </w:rPr>
        <w:t xml:space="preserve"> alates 1.oktoober 2016  jõustunud</w:t>
      </w:r>
      <w:r w:rsidR="0043232B" w:rsidRPr="0043232B">
        <w:rPr>
          <w:rFonts w:ascii="Times New Roman" w:hAnsi="Times New Roman" w:cs="Times New Roman"/>
          <w:sz w:val="24"/>
          <w:szCs w:val="24"/>
        </w:rPr>
        <w:t xml:space="preserve"> ITTF</w:t>
      </w:r>
      <w:r w:rsidR="00883E98">
        <w:rPr>
          <w:rFonts w:ascii="Times New Roman" w:hAnsi="Times New Roman" w:cs="Times New Roman"/>
          <w:sz w:val="24"/>
          <w:szCs w:val="24"/>
        </w:rPr>
        <w:t>-i kohtunike ja peakohtunike komitee poolt vastu võetud otsuse kohaselt</w:t>
      </w:r>
      <w:r w:rsidR="0043232B" w:rsidRPr="0043232B">
        <w:rPr>
          <w:rFonts w:ascii="Times New Roman" w:hAnsi="Times New Roman" w:cs="Times New Roman"/>
          <w:sz w:val="24"/>
          <w:szCs w:val="24"/>
        </w:rPr>
        <w:t xml:space="preserve">  ning mida esmakordselt  </w:t>
      </w:r>
      <w:r w:rsidR="00883E98">
        <w:rPr>
          <w:rFonts w:ascii="Times New Roman" w:hAnsi="Times New Roman" w:cs="Times New Roman"/>
          <w:sz w:val="24"/>
          <w:szCs w:val="24"/>
        </w:rPr>
        <w:t>rakendati</w:t>
      </w:r>
      <w:r w:rsidR="00883E98" w:rsidRPr="0043232B">
        <w:rPr>
          <w:rFonts w:ascii="Times New Roman" w:hAnsi="Times New Roman" w:cs="Times New Roman"/>
          <w:sz w:val="24"/>
          <w:szCs w:val="24"/>
        </w:rPr>
        <w:t xml:space="preserve"> </w:t>
      </w:r>
      <w:r w:rsidR="0043232B" w:rsidRPr="0043232B">
        <w:rPr>
          <w:rFonts w:ascii="Times New Roman" w:hAnsi="Times New Roman" w:cs="Times New Roman"/>
          <w:sz w:val="24"/>
          <w:szCs w:val="24"/>
        </w:rPr>
        <w:t>meeste Liebherr´i  2016 a</w:t>
      </w:r>
      <w:r w:rsidR="003467D6">
        <w:rPr>
          <w:rFonts w:ascii="Times New Roman" w:hAnsi="Times New Roman" w:cs="Times New Roman"/>
          <w:sz w:val="24"/>
          <w:szCs w:val="24"/>
        </w:rPr>
        <w:t xml:space="preserve"> oktoobrikuus</w:t>
      </w:r>
      <w:r w:rsidR="0043232B" w:rsidRPr="0043232B">
        <w:rPr>
          <w:rFonts w:ascii="Times New Roman" w:hAnsi="Times New Roman" w:cs="Times New Roman"/>
          <w:sz w:val="24"/>
          <w:szCs w:val="24"/>
        </w:rPr>
        <w:t xml:space="preserve"> maailma karikatu</w:t>
      </w:r>
      <w:r w:rsidR="00883E98">
        <w:rPr>
          <w:rFonts w:ascii="Times New Roman" w:hAnsi="Times New Roman" w:cs="Times New Roman"/>
          <w:sz w:val="24"/>
          <w:szCs w:val="24"/>
        </w:rPr>
        <w:t>rniiril Saksamaal Saarbrückenis</w:t>
      </w:r>
      <w:r w:rsidR="00883E98" w:rsidRPr="00883E98">
        <w:rPr>
          <w:rFonts w:ascii="Times New Roman" w:hAnsi="Times New Roman" w:cs="Times New Roman"/>
          <w:sz w:val="24"/>
          <w:szCs w:val="24"/>
        </w:rPr>
        <w:t xml:space="preserve"> võib</w:t>
      </w:r>
      <w:r w:rsidR="00883E98">
        <w:rPr>
          <w:rFonts w:ascii="Times New Roman" w:hAnsi="Times New Roman" w:cs="Times New Roman"/>
          <w:sz w:val="24"/>
          <w:szCs w:val="24"/>
        </w:rPr>
        <w:t xml:space="preserve"> mängijaid</w:t>
      </w:r>
      <w:r w:rsidR="00883E98" w:rsidRPr="00883E98">
        <w:rPr>
          <w:rFonts w:ascii="Times New Roman" w:hAnsi="Times New Roman" w:cs="Times New Roman"/>
          <w:sz w:val="24"/>
          <w:szCs w:val="24"/>
        </w:rPr>
        <w:t xml:space="preserve"> nõustada igal ajal väljaarvatud pallivahetuse ajal eeldades, et see ei too endaga kaasa mängu</w:t>
      </w:r>
      <w:r w:rsidR="0060230B">
        <w:rPr>
          <w:rFonts w:ascii="Times New Roman" w:hAnsi="Times New Roman" w:cs="Times New Roman"/>
          <w:sz w:val="24"/>
          <w:szCs w:val="24"/>
        </w:rPr>
        <w:t>ga</w:t>
      </w:r>
      <w:r w:rsidR="00883E98" w:rsidRPr="00883E98">
        <w:rPr>
          <w:rFonts w:ascii="Times New Roman" w:hAnsi="Times New Roman" w:cs="Times New Roman"/>
          <w:sz w:val="24"/>
          <w:szCs w:val="24"/>
        </w:rPr>
        <w:t xml:space="preserve"> viivitamist</w:t>
      </w:r>
      <w:r w:rsidR="003467D6">
        <w:rPr>
          <w:rFonts w:ascii="Times New Roman" w:hAnsi="Times New Roman" w:cs="Times New Roman"/>
          <w:sz w:val="24"/>
          <w:szCs w:val="24"/>
        </w:rPr>
        <w:t xml:space="preserve">  k</w:t>
      </w:r>
      <w:r w:rsidR="00883E98" w:rsidRPr="00883E98">
        <w:rPr>
          <w:rFonts w:ascii="Times New Roman" w:hAnsi="Times New Roman" w:cs="Times New Roman"/>
          <w:sz w:val="24"/>
          <w:szCs w:val="24"/>
        </w:rPr>
        <w:t>ui nõustamiseks õigust omav isik toimib reeglite vastaselt näitab kohtunik talle kollast kaarti andes sellega märku, et iga järgneva taolise õigusrikkumise korral eemaldatakse ta võistlusalalt.</w:t>
      </w:r>
      <w:r w:rsidR="00883E98">
        <w:rPr>
          <w:rFonts w:ascii="Times New Roman" w:hAnsi="Times New Roman" w:cs="Times New Roman"/>
          <w:sz w:val="24"/>
          <w:szCs w:val="24"/>
        </w:rPr>
        <w:t xml:space="preserve"> </w:t>
      </w:r>
    </w:p>
    <w:p w:rsidR="00070E9C" w:rsidRPr="002362A8" w:rsidRDefault="00070E9C" w:rsidP="00453BFE">
      <w:pPr>
        <w:jc w:val="both"/>
        <w:rPr>
          <w:rFonts w:ascii="Times New Roman" w:hAnsi="Times New Roman" w:cs="Times New Roman"/>
          <w:sz w:val="24"/>
          <w:szCs w:val="24"/>
          <w:u w:val="single"/>
        </w:rPr>
      </w:pPr>
      <w:r w:rsidRPr="002362A8">
        <w:rPr>
          <w:rFonts w:ascii="Times New Roman" w:hAnsi="Times New Roman" w:cs="Times New Roman"/>
          <w:sz w:val="24"/>
          <w:szCs w:val="24"/>
          <w:u w:val="single"/>
        </w:rPr>
        <w:t xml:space="preserve">Kohtuniku tegevus peale seti lõppemist: </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Iga seti järel on ettenähtud kuni  üheminutiline paus. Peale seti lõppemist peavad mängijad oma reketid asetama mängulauale. Mängijad peavad olema mänguväljaku läheduses ja ei tohi sellest eemalduda rohkem kui 3 m kaugusele</w:t>
      </w:r>
      <w:r w:rsidR="003467D6">
        <w:rPr>
          <w:rFonts w:ascii="Times New Roman" w:hAnsi="Times New Roman" w:cs="Times New Roman"/>
          <w:sz w:val="24"/>
          <w:szCs w:val="24"/>
        </w:rPr>
        <w:t xml:space="preserve"> (mängijad peavad pidevalt olema kohtuniku vaateväljas)</w:t>
      </w:r>
      <w:r w:rsidRPr="00070E9C">
        <w:rPr>
          <w:rFonts w:ascii="Times New Roman" w:hAnsi="Times New Roman" w:cs="Times New Roman"/>
          <w:sz w:val="24"/>
          <w:szCs w:val="24"/>
        </w:rPr>
        <w:t xml:space="preserve">. </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a) </w:t>
      </w:r>
      <w:r w:rsidR="00070E9C" w:rsidRPr="00070E9C">
        <w:rPr>
          <w:rFonts w:ascii="Times New Roman" w:hAnsi="Times New Roman" w:cs="Times New Roman"/>
          <w:sz w:val="24"/>
          <w:szCs w:val="24"/>
        </w:rPr>
        <w:t>Kohtunik teatab, milline mängija, millise tulemusega seti võitis.</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b) </w:t>
      </w:r>
      <w:r w:rsidR="00070E9C" w:rsidRPr="00070E9C">
        <w:rPr>
          <w:rFonts w:ascii="Times New Roman" w:hAnsi="Times New Roman" w:cs="Times New Roman"/>
          <w:sz w:val="24"/>
          <w:szCs w:val="24"/>
        </w:rPr>
        <w:t xml:space="preserve">Käivitab ajamõõtja. </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c) </w:t>
      </w:r>
      <w:r w:rsidR="00070E9C" w:rsidRPr="00070E9C">
        <w:rPr>
          <w:rFonts w:ascii="Times New Roman" w:hAnsi="Times New Roman" w:cs="Times New Roman"/>
          <w:sz w:val="24"/>
          <w:szCs w:val="24"/>
        </w:rPr>
        <w:t xml:space="preserve">Kirjutab kohtumise protokolli, millise seisuga sett lõppes. </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d) </w:t>
      </w:r>
      <w:r w:rsidR="00070E9C" w:rsidRPr="00070E9C">
        <w:rPr>
          <w:rFonts w:ascii="Times New Roman" w:hAnsi="Times New Roman" w:cs="Times New Roman"/>
          <w:sz w:val="24"/>
          <w:szCs w:val="24"/>
        </w:rPr>
        <w:t>Kõigepealt paneb tablool algseisu punktinäidud ja seejärel paigald</w:t>
      </w:r>
      <w:r w:rsidR="003467D6">
        <w:rPr>
          <w:rFonts w:ascii="Times New Roman" w:hAnsi="Times New Roman" w:cs="Times New Roman"/>
          <w:sz w:val="24"/>
          <w:szCs w:val="24"/>
        </w:rPr>
        <w:t>ab settide näidu vastavalt kohtumise</w:t>
      </w:r>
      <w:r w:rsidR="00070E9C" w:rsidRPr="00070E9C">
        <w:rPr>
          <w:rFonts w:ascii="Times New Roman" w:hAnsi="Times New Roman" w:cs="Times New Roman"/>
          <w:sz w:val="24"/>
          <w:szCs w:val="24"/>
        </w:rPr>
        <w:t xml:space="preserve"> seisule.</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e) </w:t>
      </w:r>
      <w:r w:rsidR="00070E9C" w:rsidRPr="00070E9C">
        <w:rPr>
          <w:rFonts w:ascii="Times New Roman" w:hAnsi="Times New Roman" w:cs="Times New Roman"/>
          <w:sz w:val="24"/>
          <w:szCs w:val="24"/>
        </w:rPr>
        <w:t xml:space="preserve">Paigaldab ringi kaardid kui neid on eelnevalt antud. </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f) </w:t>
      </w:r>
      <w:r w:rsidR="00070E9C" w:rsidRPr="00070E9C">
        <w:rPr>
          <w:rFonts w:ascii="Times New Roman" w:hAnsi="Times New Roman" w:cs="Times New Roman"/>
          <w:sz w:val="24"/>
          <w:szCs w:val="24"/>
        </w:rPr>
        <w:t>Võtab mängus olnud palli enda kätte</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g) </w:t>
      </w:r>
      <w:r w:rsidR="00070E9C" w:rsidRPr="00070E9C">
        <w:rPr>
          <w:rFonts w:ascii="Times New Roman" w:hAnsi="Times New Roman" w:cs="Times New Roman"/>
          <w:sz w:val="24"/>
          <w:szCs w:val="24"/>
        </w:rPr>
        <w:t>Kui mängijad ei ole valmis alustama mänguga enne ühe minuti möödumist</w:t>
      </w:r>
      <w:r>
        <w:rPr>
          <w:rFonts w:ascii="Times New Roman" w:hAnsi="Times New Roman" w:cs="Times New Roman"/>
          <w:sz w:val="24"/>
          <w:szCs w:val="24"/>
        </w:rPr>
        <w:t xml:space="preserve"> tõstab kohtunik käe ja </w:t>
      </w:r>
      <w:r w:rsidR="00070E9C" w:rsidRPr="00070E9C">
        <w:rPr>
          <w:rFonts w:ascii="Times New Roman" w:hAnsi="Times New Roman" w:cs="Times New Roman"/>
          <w:sz w:val="24"/>
          <w:szCs w:val="24"/>
        </w:rPr>
        <w:t>teatab “aeg” ning mängijad peavad viivitamatult tulema laua taha, et jätkata mängu.</w:t>
      </w:r>
    </w:p>
    <w:p w:rsidR="00070E9C" w:rsidRPr="002362A8" w:rsidRDefault="00070E9C" w:rsidP="00453BFE">
      <w:pPr>
        <w:jc w:val="both"/>
        <w:rPr>
          <w:rFonts w:ascii="Times New Roman" w:hAnsi="Times New Roman" w:cs="Times New Roman"/>
          <w:sz w:val="24"/>
          <w:szCs w:val="24"/>
          <w:u w:val="single"/>
        </w:rPr>
      </w:pPr>
      <w:r w:rsidRPr="002362A8">
        <w:rPr>
          <w:rFonts w:ascii="Times New Roman" w:hAnsi="Times New Roman" w:cs="Times New Roman"/>
          <w:sz w:val="24"/>
          <w:szCs w:val="24"/>
          <w:u w:val="single"/>
        </w:rPr>
        <w:t>Järgmiste settide mängimine:</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a) </w:t>
      </w:r>
      <w:r w:rsidR="00070E9C" w:rsidRPr="00070E9C">
        <w:rPr>
          <w:rFonts w:ascii="Times New Roman" w:hAnsi="Times New Roman" w:cs="Times New Roman"/>
          <w:sz w:val="24"/>
          <w:szCs w:val="24"/>
        </w:rPr>
        <w:t>See toimub samal põhimõttel nagu esimese setti mängimine.</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b) </w:t>
      </w:r>
      <w:r w:rsidR="00070E9C" w:rsidRPr="00070E9C">
        <w:rPr>
          <w:rFonts w:ascii="Times New Roman" w:hAnsi="Times New Roman" w:cs="Times New Roman"/>
          <w:sz w:val="24"/>
          <w:szCs w:val="24"/>
        </w:rPr>
        <w:t>Kohtunik ulatab mängus kasutatava palli mängijale kelle kord on seti algul servimisega alustada</w:t>
      </w:r>
    </w:p>
    <w:p w:rsidR="00070E9C" w:rsidRPr="00070E9C" w:rsidRDefault="009C208B" w:rsidP="00453BFE">
      <w:pPr>
        <w:jc w:val="both"/>
        <w:rPr>
          <w:rFonts w:ascii="Times New Roman" w:hAnsi="Times New Roman" w:cs="Times New Roman"/>
          <w:sz w:val="24"/>
          <w:szCs w:val="24"/>
        </w:rPr>
      </w:pPr>
      <w:r>
        <w:rPr>
          <w:rFonts w:ascii="Times New Roman" w:hAnsi="Times New Roman" w:cs="Times New Roman"/>
          <w:sz w:val="24"/>
          <w:szCs w:val="24"/>
        </w:rPr>
        <w:t xml:space="preserve">c) </w:t>
      </w:r>
      <w:r w:rsidR="00070E9C" w:rsidRPr="00070E9C">
        <w:rPr>
          <w:rFonts w:ascii="Times New Roman" w:hAnsi="Times New Roman" w:cs="Times New Roman"/>
          <w:sz w:val="24"/>
          <w:szCs w:val="24"/>
        </w:rPr>
        <w:t>Kohtunik nimetab ja osutab mängijale, kes alustab servimisega, ütleb seisu 0 – 0 ja asetab tabloole punktinäidu</w:t>
      </w:r>
      <w:r w:rsidR="00F77375">
        <w:rPr>
          <w:rFonts w:ascii="Times New Roman" w:hAnsi="Times New Roman" w:cs="Times New Roman"/>
          <w:sz w:val="24"/>
          <w:szCs w:val="24"/>
        </w:rPr>
        <w:t xml:space="preserve"> </w:t>
      </w:r>
      <w:r w:rsidR="00070E9C" w:rsidRPr="00070E9C">
        <w:rPr>
          <w:rFonts w:ascii="Times New Roman" w:hAnsi="Times New Roman" w:cs="Times New Roman"/>
          <w:sz w:val="24"/>
          <w:szCs w:val="24"/>
        </w:rPr>
        <w:t xml:space="preserve"> </w:t>
      </w:r>
      <w:r w:rsidR="00F77375">
        <w:rPr>
          <w:rFonts w:ascii="Times New Roman" w:hAnsi="Times New Roman" w:cs="Times New Roman"/>
          <w:b/>
          <w:sz w:val="24"/>
          <w:szCs w:val="24"/>
        </w:rPr>
        <w:t>“</w:t>
      </w:r>
      <w:r w:rsidR="00070E9C" w:rsidRPr="00F77375">
        <w:rPr>
          <w:rFonts w:ascii="Times New Roman" w:hAnsi="Times New Roman" w:cs="Times New Roman"/>
          <w:b/>
          <w:sz w:val="24"/>
          <w:szCs w:val="24"/>
        </w:rPr>
        <w:t>0 – 0</w:t>
      </w:r>
      <w:r w:rsidR="00F77375">
        <w:rPr>
          <w:rFonts w:ascii="Times New Roman" w:hAnsi="Times New Roman" w:cs="Times New Roman"/>
          <w:b/>
          <w:sz w:val="24"/>
          <w:szCs w:val="24"/>
        </w:rPr>
        <w:t>”</w:t>
      </w:r>
      <w:r w:rsidR="00070E9C" w:rsidRPr="00070E9C">
        <w:rPr>
          <w:rFonts w:ascii="Times New Roman" w:hAnsi="Times New Roman" w:cs="Times New Roman"/>
          <w:sz w:val="24"/>
          <w:szCs w:val="24"/>
        </w:rPr>
        <w:t>.</w:t>
      </w:r>
    </w:p>
    <w:p w:rsidR="00070E9C" w:rsidRPr="009C208B" w:rsidRDefault="00070E9C" w:rsidP="00453BFE">
      <w:pPr>
        <w:jc w:val="both"/>
        <w:rPr>
          <w:rFonts w:ascii="Times New Roman" w:hAnsi="Times New Roman" w:cs="Times New Roman"/>
          <w:sz w:val="24"/>
          <w:szCs w:val="24"/>
          <w:u w:val="single"/>
        </w:rPr>
      </w:pPr>
      <w:r w:rsidRPr="009C208B">
        <w:rPr>
          <w:rFonts w:ascii="Times New Roman" w:hAnsi="Times New Roman" w:cs="Times New Roman"/>
          <w:sz w:val="24"/>
          <w:szCs w:val="24"/>
          <w:u w:val="single"/>
        </w:rPr>
        <w:t>Otsustava seti mängimine:</w:t>
      </w:r>
    </w:p>
    <w:p w:rsidR="00070E9C" w:rsidRPr="00070E9C" w:rsidRDefault="00F77375" w:rsidP="00453BFE">
      <w:pPr>
        <w:jc w:val="both"/>
        <w:rPr>
          <w:rFonts w:ascii="Times New Roman" w:hAnsi="Times New Roman" w:cs="Times New Roman"/>
          <w:sz w:val="24"/>
          <w:szCs w:val="24"/>
        </w:rPr>
      </w:pPr>
      <w:r>
        <w:rPr>
          <w:rFonts w:ascii="Times New Roman" w:hAnsi="Times New Roman" w:cs="Times New Roman"/>
          <w:sz w:val="24"/>
          <w:szCs w:val="24"/>
        </w:rPr>
        <w:t xml:space="preserve">Otsustava seti mängimisel toimub </w:t>
      </w:r>
      <w:r w:rsidR="00070E9C" w:rsidRPr="00070E9C">
        <w:rPr>
          <w:rFonts w:ascii="Times New Roman" w:hAnsi="Times New Roman" w:cs="Times New Roman"/>
          <w:sz w:val="24"/>
          <w:szCs w:val="24"/>
        </w:rPr>
        <w:t>lauapoolte vahetus kui üks mängijatest on saavutanud 5 punkti</w:t>
      </w:r>
      <w:r>
        <w:rPr>
          <w:rFonts w:ascii="Times New Roman" w:hAnsi="Times New Roman" w:cs="Times New Roman"/>
          <w:sz w:val="24"/>
          <w:szCs w:val="24"/>
        </w:rPr>
        <w:t xml:space="preserve"> ning mängijatel on õigus end kuivatada kuid see ei tohi kujuneda täiendavaks puhkepausiks. Servimise järjekord lauapoolte vahetuse järel</w:t>
      </w:r>
      <w:r w:rsidR="00070E9C" w:rsidRPr="00070E9C">
        <w:rPr>
          <w:rFonts w:ascii="Times New Roman" w:hAnsi="Times New Roman" w:cs="Times New Roman"/>
          <w:sz w:val="24"/>
          <w:szCs w:val="24"/>
        </w:rPr>
        <w:t xml:space="preserve"> ei muutu.</w:t>
      </w:r>
    </w:p>
    <w:p w:rsidR="00070E9C" w:rsidRPr="002362A8" w:rsidRDefault="00070E9C" w:rsidP="00453BFE">
      <w:pPr>
        <w:jc w:val="both"/>
        <w:rPr>
          <w:rFonts w:ascii="Times New Roman" w:hAnsi="Times New Roman" w:cs="Times New Roman"/>
          <w:sz w:val="24"/>
          <w:szCs w:val="24"/>
          <w:u w:val="single"/>
        </w:rPr>
      </w:pPr>
      <w:r w:rsidRPr="002362A8">
        <w:rPr>
          <w:rFonts w:ascii="Times New Roman" w:hAnsi="Times New Roman" w:cs="Times New Roman"/>
          <w:sz w:val="24"/>
          <w:szCs w:val="24"/>
          <w:u w:val="single"/>
        </w:rPr>
        <w:t>Kohtumise lõpetamine:</w:t>
      </w:r>
    </w:p>
    <w:p w:rsidR="00070E9C" w:rsidRPr="00070E9C" w:rsidRDefault="00F77375" w:rsidP="00453BFE">
      <w:pPr>
        <w:jc w:val="both"/>
        <w:rPr>
          <w:rFonts w:ascii="Times New Roman" w:hAnsi="Times New Roman" w:cs="Times New Roman"/>
          <w:sz w:val="24"/>
          <w:szCs w:val="24"/>
        </w:rPr>
      </w:pPr>
      <w:r>
        <w:rPr>
          <w:rFonts w:ascii="Times New Roman" w:hAnsi="Times New Roman" w:cs="Times New Roman"/>
          <w:sz w:val="24"/>
          <w:szCs w:val="24"/>
        </w:rPr>
        <w:t xml:space="preserve">a) </w:t>
      </w:r>
      <w:r w:rsidR="00070E9C" w:rsidRPr="00070E9C">
        <w:rPr>
          <w:rFonts w:ascii="Times New Roman" w:hAnsi="Times New Roman" w:cs="Times New Roman"/>
          <w:sz w:val="24"/>
          <w:szCs w:val="24"/>
        </w:rPr>
        <w:t>Kohtunik teatab millise tulemusega milline mängija võitis seti ja kogu kohtumise tulemusega ....</w:t>
      </w:r>
    </w:p>
    <w:p w:rsidR="00070E9C" w:rsidRPr="00070E9C" w:rsidRDefault="00F77375" w:rsidP="00453BFE">
      <w:pPr>
        <w:jc w:val="both"/>
        <w:rPr>
          <w:rFonts w:ascii="Times New Roman" w:hAnsi="Times New Roman" w:cs="Times New Roman"/>
          <w:sz w:val="24"/>
          <w:szCs w:val="24"/>
        </w:rPr>
      </w:pPr>
      <w:r>
        <w:rPr>
          <w:rFonts w:ascii="Times New Roman" w:hAnsi="Times New Roman" w:cs="Times New Roman"/>
          <w:sz w:val="24"/>
          <w:szCs w:val="24"/>
        </w:rPr>
        <w:t xml:space="preserve">b) </w:t>
      </w:r>
      <w:r w:rsidR="00070E9C" w:rsidRPr="00070E9C">
        <w:rPr>
          <w:rFonts w:ascii="Times New Roman" w:hAnsi="Times New Roman" w:cs="Times New Roman"/>
          <w:sz w:val="24"/>
          <w:szCs w:val="24"/>
        </w:rPr>
        <w:t>Hea kombe kohaselt mängijad suruvad kätte omavahel ja kohtunikuga näidates sellega lugupidamist ja tunnustust üksteise vastu.</w:t>
      </w:r>
    </w:p>
    <w:p w:rsidR="00070E9C" w:rsidRPr="00070E9C" w:rsidRDefault="00F77375" w:rsidP="00453BFE">
      <w:pPr>
        <w:jc w:val="both"/>
        <w:rPr>
          <w:rFonts w:ascii="Times New Roman" w:hAnsi="Times New Roman" w:cs="Times New Roman"/>
          <w:sz w:val="24"/>
          <w:szCs w:val="24"/>
        </w:rPr>
      </w:pPr>
      <w:r>
        <w:rPr>
          <w:rFonts w:ascii="Times New Roman" w:hAnsi="Times New Roman" w:cs="Times New Roman"/>
          <w:sz w:val="24"/>
          <w:szCs w:val="24"/>
        </w:rPr>
        <w:t xml:space="preserve">c) </w:t>
      </w:r>
      <w:r w:rsidR="00070E9C" w:rsidRPr="00070E9C">
        <w:rPr>
          <w:rFonts w:ascii="Times New Roman" w:hAnsi="Times New Roman" w:cs="Times New Roman"/>
          <w:sz w:val="24"/>
          <w:szCs w:val="24"/>
        </w:rPr>
        <w:t>Kohtunik täidab võistlusprotokolli ja allkirjastab selle.</w:t>
      </w:r>
    </w:p>
    <w:p w:rsidR="00070E9C" w:rsidRPr="00070E9C" w:rsidRDefault="00F77375" w:rsidP="00453BFE">
      <w:pPr>
        <w:jc w:val="both"/>
        <w:rPr>
          <w:rFonts w:ascii="Times New Roman" w:hAnsi="Times New Roman" w:cs="Times New Roman"/>
          <w:sz w:val="24"/>
          <w:szCs w:val="24"/>
        </w:rPr>
      </w:pPr>
      <w:r>
        <w:rPr>
          <w:rFonts w:ascii="Times New Roman" w:hAnsi="Times New Roman" w:cs="Times New Roman"/>
          <w:sz w:val="24"/>
          <w:szCs w:val="24"/>
        </w:rPr>
        <w:t xml:space="preserve">d) </w:t>
      </w:r>
      <w:r w:rsidR="00070E9C" w:rsidRPr="00070E9C">
        <w:rPr>
          <w:rFonts w:ascii="Times New Roman" w:hAnsi="Times New Roman" w:cs="Times New Roman"/>
          <w:sz w:val="24"/>
          <w:szCs w:val="24"/>
        </w:rPr>
        <w:t>Paneb tablool algseisu kõigepealt punktinäidud ja seejärel settide näidud.</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 xml:space="preserve">Vaatab üle, et mänguväljak oleks korras ja seejärel viib võistlusprotokolli kohtunike lauda hoides võistlusprotokolli vasakus käes. </w:t>
      </w:r>
    </w:p>
    <w:p w:rsidR="00070E9C" w:rsidRPr="00BD22A3" w:rsidRDefault="00BD22A3" w:rsidP="00453BFE">
      <w:pPr>
        <w:jc w:val="both"/>
        <w:rPr>
          <w:rFonts w:ascii="Times New Roman" w:hAnsi="Times New Roman" w:cs="Times New Roman"/>
          <w:sz w:val="28"/>
          <w:szCs w:val="28"/>
          <w:u w:val="single"/>
        </w:rPr>
      </w:pPr>
      <w:r w:rsidRPr="00BD22A3">
        <w:rPr>
          <w:rFonts w:ascii="Times New Roman" w:hAnsi="Times New Roman" w:cs="Times New Roman"/>
          <w:sz w:val="28"/>
          <w:szCs w:val="28"/>
          <w:u w:val="single"/>
        </w:rPr>
        <w:t>Paarismängu juhtimine</w:t>
      </w:r>
      <w:r w:rsidR="00070E9C" w:rsidRPr="00BD22A3">
        <w:rPr>
          <w:rFonts w:ascii="Times New Roman" w:hAnsi="Times New Roman" w:cs="Times New Roman"/>
          <w:sz w:val="28"/>
          <w:szCs w:val="28"/>
          <w:u w:val="single"/>
        </w:rPr>
        <w:t xml:space="preserve">. </w:t>
      </w:r>
    </w:p>
    <w:p w:rsidR="00AE4B29"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Põhiosas on kohtuniku tegevus paarismängu juhtimisel sama kui üksikmängu juhtimisel kuid on siiski mõned eripärad, milledele tuleb tähelepanu juhtida:</w:t>
      </w:r>
    </w:p>
    <w:p w:rsidR="002254EC" w:rsidRPr="003A2994" w:rsidRDefault="00070E9C" w:rsidP="00453BFE">
      <w:pPr>
        <w:pStyle w:val="ListParagraph"/>
        <w:numPr>
          <w:ilvl w:val="0"/>
          <w:numId w:val="9"/>
        </w:numPr>
        <w:jc w:val="both"/>
        <w:rPr>
          <w:rFonts w:ascii="Times New Roman" w:hAnsi="Times New Roman" w:cs="Times New Roman"/>
          <w:sz w:val="24"/>
          <w:szCs w:val="24"/>
        </w:rPr>
      </w:pPr>
      <w:r w:rsidRPr="002254EC">
        <w:rPr>
          <w:rFonts w:ascii="Times New Roman" w:hAnsi="Times New Roman" w:cs="Times New Roman"/>
          <w:sz w:val="24"/>
          <w:szCs w:val="24"/>
        </w:rPr>
        <w:t>Paarismängu juhib kohtunik püsti seistes.</w:t>
      </w:r>
    </w:p>
    <w:p w:rsidR="002254EC" w:rsidRDefault="002254EC" w:rsidP="00453BFE">
      <w:pPr>
        <w:jc w:val="both"/>
        <w:rPr>
          <w:rFonts w:ascii="Times New Roman" w:hAnsi="Times New Roman" w:cs="Times New Roman"/>
          <w:sz w:val="24"/>
          <w:szCs w:val="24"/>
        </w:rPr>
      </w:pPr>
      <w:r>
        <w:rPr>
          <w:rFonts w:ascii="Times New Roman" w:hAnsi="Times New Roman" w:cs="Times New Roman"/>
          <w:noProof/>
          <w:sz w:val="24"/>
          <w:szCs w:val="24"/>
          <w:lang w:val="et-EE" w:eastAsia="et-EE"/>
        </w:rPr>
        <w:lastRenderedPageBreak/>
        <w:drawing>
          <wp:inline distT="0" distB="0" distL="0" distR="0" wp14:anchorId="7A34A947" wp14:editId="514EF4C4">
            <wp:extent cx="4071668" cy="4804912"/>
            <wp:effectExtent l="0" t="0" r="5080" b="0"/>
            <wp:docPr id="1" name="Picture 1" descr="C:\Users\Märt_2\Pictures\pildid\kohtunikud\DSC0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ärt_2\Pictures\pildid\kohtunikud\DSC0194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765" t="11500" r="15341" b="18875"/>
                    <a:stretch/>
                  </pic:blipFill>
                  <pic:spPr bwMode="auto">
                    <a:xfrm>
                      <a:off x="0" y="0"/>
                      <a:ext cx="4071718" cy="4804971"/>
                    </a:xfrm>
                    <a:prstGeom prst="rect">
                      <a:avLst/>
                    </a:prstGeom>
                    <a:noFill/>
                    <a:ln>
                      <a:noFill/>
                    </a:ln>
                    <a:extLst>
                      <a:ext uri="{53640926-AAD7-44D8-BBD7-CCE9431645EC}">
                        <a14:shadowObscured xmlns:a14="http://schemas.microsoft.com/office/drawing/2010/main"/>
                      </a:ext>
                    </a:extLst>
                  </pic:spPr>
                </pic:pic>
              </a:graphicData>
            </a:graphic>
          </wp:inline>
        </w:drawing>
      </w:r>
    </w:p>
    <w:p w:rsidR="003A2994" w:rsidRDefault="003A2994" w:rsidP="00453BFE">
      <w:pPr>
        <w:jc w:val="both"/>
        <w:rPr>
          <w:rFonts w:ascii="Times New Roman" w:hAnsi="Times New Roman" w:cs="Times New Roman"/>
          <w:sz w:val="24"/>
          <w:szCs w:val="24"/>
        </w:rPr>
      </w:pPr>
    </w:p>
    <w:p w:rsidR="003467D6" w:rsidRPr="002254EC" w:rsidRDefault="003467D6" w:rsidP="00453BFE">
      <w:pPr>
        <w:jc w:val="both"/>
        <w:rPr>
          <w:rFonts w:ascii="Times New Roman" w:hAnsi="Times New Roman" w:cs="Times New Roman"/>
          <w:sz w:val="24"/>
          <w:szCs w:val="24"/>
        </w:rPr>
      </w:pPr>
      <w:r>
        <w:rPr>
          <w:rFonts w:ascii="Times New Roman" w:hAnsi="Times New Roman" w:cs="Times New Roman"/>
          <w:sz w:val="24"/>
          <w:szCs w:val="24"/>
        </w:rPr>
        <w:t>Paarismängu juhib kohtunik seistes.</w:t>
      </w:r>
    </w:p>
    <w:p w:rsidR="00070E9C" w:rsidRPr="00070E9C" w:rsidRDefault="00F77375" w:rsidP="00453BFE">
      <w:pPr>
        <w:jc w:val="both"/>
        <w:rPr>
          <w:rFonts w:ascii="Times New Roman" w:hAnsi="Times New Roman" w:cs="Times New Roman"/>
          <w:sz w:val="24"/>
          <w:szCs w:val="24"/>
        </w:rPr>
      </w:pPr>
      <w:r>
        <w:rPr>
          <w:rFonts w:ascii="Times New Roman" w:hAnsi="Times New Roman" w:cs="Times New Roman"/>
          <w:sz w:val="24"/>
          <w:szCs w:val="24"/>
        </w:rPr>
        <w:t xml:space="preserve">b) </w:t>
      </w:r>
      <w:r w:rsidR="00070E9C" w:rsidRPr="00070E9C">
        <w:rPr>
          <w:rFonts w:ascii="Times New Roman" w:hAnsi="Times New Roman" w:cs="Times New Roman"/>
          <w:sz w:val="24"/>
          <w:szCs w:val="24"/>
        </w:rPr>
        <w:t xml:space="preserve">Paarismängude puhul on eriti oluline,  milline paar saab loosimise tulemuse valikuõiguse, seepärast </w:t>
      </w:r>
      <w:r w:rsidRPr="00070E9C">
        <w:rPr>
          <w:rFonts w:ascii="Times New Roman" w:hAnsi="Times New Roman" w:cs="Times New Roman"/>
          <w:sz w:val="24"/>
          <w:szCs w:val="24"/>
        </w:rPr>
        <w:t xml:space="preserve">on </w:t>
      </w:r>
      <w:r w:rsidR="00070E9C" w:rsidRPr="00070E9C">
        <w:rPr>
          <w:rFonts w:ascii="Times New Roman" w:hAnsi="Times New Roman" w:cs="Times New Roman"/>
          <w:sz w:val="24"/>
          <w:szCs w:val="24"/>
        </w:rPr>
        <w:t xml:space="preserve">hilisemate arusaamatuste vältimiseks kasulik võistlusprotokolli märkida, milline mängija alustab servimisega ja milline mängija on servi vastuvõtja ning millisel lauapoolel alustatakse mängu. </w:t>
      </w:r>
      <w:r>
        <w:rPr>
          <w:rFonts w:ascii="Times New Roman" w:hAnsi="Times New Roman" w:cs="Times New Roman"/>
          <w:sz w:val="24"/>
          <w:szCs w:val="24"/>
        </w:rPr>
        <w:t xml:space="preserve"> </w:t>
      </w:r>
    </w:p>
    <w:p w:rsidR="00070E9C" w:rsidRPr="00070E9C" w:rsidRDefault="00F77375" w:rsidP="00453BFE">
      <w:pPr>
        <w:jc w:val="both"/>
        <w:rPr>
          <w:rFonts w:ascii="Times New Roman" w:hAnsi="Times New Roman" w:cs="Times New Roman"/>
          <w:sz w:val="24"/>
          <w:szCs w:val="24"/>
        </w:rPr>
      </w:pPr>
      <w:r>
        <w:rPr>
          <w:rFonts w:ascii="Times New Roman" w:hAnsi="Times New Roman" w:cs="Times New Roman"/>
          <w:sz w:val="24"/>
          <w:szCs w:val="24"/>
        </w:rPr>
        <w:t xml:space="preserve">c) </w:t>
      </w:r>
      <w:r w:rsidR="00070E9C" w:rsidRPr="00070E9C">
        <w:rPr>
          <w:rFonts w:ascii="Times New Roman" w:hAnsi="Times New Roman" w:cs="Times New Roman"/>
          <w:sz w:val="24"/>
          <w:szCs w:val="24"/>
        </w:rPr>
        <w:t xml:space="preserve">Paarismängus toimub pallivahetus järgmiselt: Servimist alustatakse nii et pall põrkab servimist alustava paari paremalt laua poolelt vastuvõtva paari paremale laua poolele. Mängulauda poolitav 3 mm laiune joon loetakse parempoolse lauapoole osaks kui pall ületab täies ulatuse selle joone  sattudes niimoodi laua vasakule poolele loetakse serv vääraks ja kohtunik tõstab käe ja ütleb “vale pool” ja annab punkti servi vastuvõtnud paarile. </w:t>
      </w:r>
    </w:p>
    <w:p w:rsidR="00070E9C" w:rsidRPr="00070E9C" w:rsidRDefault="00F77375" w:rsidP="00453BFE">
      <w:pPr>
        <w:jc w:val="both"/>
        <w:rPr>
          <w:rFonts w:ascii="Times New Roman" w:hAnsi="Times New Roman" w:cs="Times New Roman"/>
          <w:sz w:val="24"/>
          <w:szCs w:val="24"/>
        </w:rPr>
      </w:pPr>
      <w:r>
        <w:rPr>
          <w:rFonts w:ascii="Times New Roman" w:hAnsi="Times New Roman" w:cs="Times New Roman"/>
          <w:sz w:val="24"/>
          <w:szCs w:val="24"/>
        </w:rPr>
        <w:t xml:space="preserve">d) </w:t>
      </w:r>
      <w:r w:rsidR="00070E9C" w:rsidRPr="00070E9C">
        <w:rPr>
          <w:rFonts w:ascii="Times New Roman" w:hAnsi="Times New Roman" w:cs="Times New Roman"/>
          <w:sz w:val="24"/>
          <w:szCs w:val="24"/>
        </w:rPr>
        <w:t xml:space="preserve">Kui serv oli määrustepäraselt sooritatud, siis mängija kes pidi servi vastu võtma lööb palli vastasmängijate lauapoolele, mille peab sealt vastaste lauapoolele tagasi lööma servi sooritanud mängija paariline ning seda lööki omakorda tõrjuma servi vastuvõtnud mängija paariline ning niimoodi peavad paari moodustanud mängijad palli vaheldumisi lööma kuni pallivahetus on resultatiivselt lõppenud. Kui üks ja sama mängija lööb palli kaks korda </w:t>
      </w:r>
      <w:r w:rsidR="00070E9C" w:rsidRPr="00070E9C">
        <w:rPr>
          <w:rFonts w:ascii="Times New Roman" w:hAnsi="Times New Roman" w:cs="Times New Roman"/>
          <w:sz w:val="24"/>
          <w:szCs w:val="24"/>
        </w:rPr>
        <w:lastRenderedPageBreak/>
        <w:t xml:space="preserve">järjest, siis punkt antakse vastaspaarile. Kohtuniku ülesandeks on jälgida, et nii servimine, servivahetus ja kui löögivahetus toimuks õiges järjekorras. </w:t>
      </w:r>
    </w:p>
    <w:p w:rsidR="00070E9C" w:rsidRPr="00070E9C" w:rsidRDefault="00F77375" w:rsidP="00453BFE">
      <w:pPr>
        <w:jc w:val="both"/>
        <w:rPr>
          <w:rFonts w:ascii="Times New Roman" w:hAnsi="Times New Roman" w:cs="Times New Roman"/>
          <w:sz w:val="24"/>
          <w:szCs w:val="24"/>
        </w:rPr>
      </w:pPr>
      <w:r>
        <w:rPr>
          <w:rFonts w:ascii="Times New Roman" w:hAnsi="Times New Roman" w:cs="Times New Roman"/>
          <w:sz w:val="24"/>
          <w:szCs w:val="24"/>
        </w:rPr>
        <w:t xml:space="preserve">e) </w:t>
      </w:r>
      <w:r w:rsidR="00070E9C" w:rsidRPr="00070E9C">
        <w:rPr>
          <w:rFonts w:ascii="Times New Roman" w:hAnsi="Times New Roman" w:cs="Times New Roman"/>
          <w:sz w:val="24"/>
          <w:szCs w:val="24"/>
        </w:rPr>
        <w:t>Teise seti ja järgnevate settide alguses on sellel paaril, kes alustab servimisega õigus valida kumb paarilistest alustab servimisega kuid servi vastuvõtmine toimub vastavalt mängu alguses paika pandud asetusele.</w:t>
      </w:r>
    </w:p>
    <w:p w:rsidR="00070E9C" w:rsidRDefault="00F77375" w:rsidP="00453BFE">
      <w:pPr>
        <w:jc w:val="both"/>
        <w:rPr>
          <w:rFonts w:ascii="Times New Roman" w:hAnsi="Times New Roman" w:cs="Times New Roman"/>
          <w:sz w:val="24"/>
          <w:szCs w:val="24"/>
        </w:rPr>
      </w:pPr>
      <w:r>
        <w:rPr>
          <w:rFonts w:ascii="Times New Roman" w:hAnsi="Times New Roman" w:cs="Times New Roman"/>
          <w:sz w:val="24"/>
          <w:szCs w:val="24"/>
        </w:rPr>
        <w:t xml:space="preserve">f) </w:t>
      </w:r>
      <w:r w:rsidR="00070E9C" w:rsidRPr="00070E9C">
        <w:rPr>
          <w:rFonts w:ascii="Times New Roman" w:hAnsi="Times New Roman" w:cs="Times New Roman"/>
          <w:sz w:val="24"/>
          <w:szCs w:val="24"/>
        </w:rPr>
        <w:t>Otsustavas setis peale seda kui üks paar on saanud 5 punkti toimub poolte vahetus ning ning servi vastuvõttev paar peab vahetama servi vastuvõtjat.</w:t>
      </w:r>
    </w:p>
    <w:p w:rsidR="00F77375" w:rsidRPr="00BD22A3" w:rsidRDefault="00BD22A3" w:rsidP="00453BFE">
      <w:pPr>
        <w:jc w:val="both"/>
        <w:rPr>
          <w:rFonts w:ascii="Times New Roman" w:hAnsi="Times New Roman" w:cs="Times New Roman"/>
          <w:sz w:val="28"/>
          <w:szCs w:val="28"/>
          <w:u w:val="single"/>
        </w:rPr>
      </w:pPr>
      <w:r>
        <w:rPr>
          <w:rFonts w:ascii="Times New Roman" w:hAnsi="Times New Roman" w:cs="Times New Roman"/>
          <w:sz w:val="28"/>
          <w:szCs w:val="28"/>
          <w:u w:val="single"/>
        </w:rPr>
        <w:t>Võistkondade vahelise kohtumise</w:t>
      </w:r>
      <w:r w:rsidRPr="00BD22A3">
        <w:rPr>
          <w:rFonts w:ascii="Times New Roman" w:hAnsi="Times New Roman" w:cs="Times New Roman"/>
          <w:sz w:val="28"/>
          <w:szCs w:val="28"/>
          <w:u w:val="single"/>
        </w:rPr>
        <w:t xml:space="preserve"> juhtimine</w:t>
      </w:r>
      <w:r w:rsidR="003A357E" w:rsidRPr="00BD22A3">
        <w:rPr>
          <w:rFonts w:ascii="Times New Roman" w:hAnsi="Times New Roman" w:cs="Times New Roman"/>
          <w:sz w:val="28"/>
          <w:szCs w:val="28"/>
          <w:u w:val="single"/>
        </w:rPr>
        <w:t>.</w:t>
      </w:r>
    </w:p>
    <w:p w:rsidR="003A357E" w:rsidRDefault="003A357E" w:rsidP="00453BFE">
      <w:pPr>
        <w:jc w:val="both"/>
        <w:rPr>
          <w:rFonts w:ascii="Times New Roman" w:hAnsi="Times New Roman" w:cs="Times New Roman"/>
          <w:sz w:val="24"/>
          <w:szCs w:val="24"/>
        </w:rPr>
      </w:pPr>
      <w:r>
        <w:rPr>
          <w:rFonts w:ascii="Times New Roman" w:hAnsi="Times New Roman" w:cs="Times New Roman"/>
          <w:sz w:val="24"/>
          <w:szCs w:val="24"/>
        </w:rPr>
        <w:t xml:space="preserve">Olgugi et võistkondade vahelisel kohtumisel mängitakse samuti üksik- ja paarismänge ning need toimuvad samade reeglite järgi kui samad mängud individuaalvõistlustel </w:t>
      </w:r>
      <w:r w:rsidR="00EB420C">
        <w:rPr>
          <w:rFonts w:ascii="Times New Roman" w:hAnsi="Times New Roman" w:cs="Times New Roman"/>
          <w:sz w:val="24"/>
          <w:szCs w:val="24"/>
        </w:rPr>
        <w:t>lisanduvad kohtunikule võistluse läbiviimiseks täiendavad ülesanded ja</w:t>
      </w:r>
      <w:r w:rsidR="005A0D6C">
        <w:rPr>
          <w:rFonts w:ascii="Times New Roman" w:hAnsi="Times New Roman" w:cs="Times New Roman"/>
          <w:sz w:val="24"/>
          <w:szCs w:val="24"/>
        </w:rPr>
        <w:t xml:space="preserve"> võistlusmäärustest tulenevad </w:t>
      </w:r>
      <w:r w:rsidR="00EB420C">
        <w:rPr>
          <w:rFonts w:ascii="Times New Roman" w:hAnsi="Times New Roman" w:cs="Times New Roman"/>
          <w:sz w:val="24"/>
          <w:szCs w:val="24"/>
        </w:rPr>
        <w:t xml:space="preserve"> reeglid. </w:t>
      </w:r>
    </w:p>
    <w:p w:rsidR="005A0D6C" w:rsidRDefault="005A0D6C" w:rsidP="00453BFE">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Enne võistkondliku kohtumise algust antakse kohtunikule kohtunike lauast võistlusprotokolli blankett ning 2 lehte võistkonna “ABC” ja võistkonna “XYZ” mängijate ülesandmiseks</w:t>
      </w:r>
      <w:r w:rsidR="0042211C">
        <w:rPr>
          <w:rFonts w:ascii="Times New Roman" w:hAnsi="Times New Roman" w:cs="Times New Roman"/>
          <w:sz w:val="24"/>
          <w:szCs w:val="24"/>
        </w:rPr>
        <w:t xml:space="preserve"> (muidugi tähistus võib erinev olla kuid põhimõte on sama). </w:t>
      </w:r>
    </w:p>
    <w:p w:rsidR="0042211C" w:rsidRDefault="0042211C" w:rsidP="00453BFE">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Peale saabumist mänguväljakule viib kohtunik võistkondade kaptenite või esindajate vahel</w:t>
      </w:r>
      <w:r w:rsidRPr="0042211C">
        <w:rPr>
          <w:rFonts w:ascii="Times New Roman" w:hAnsi="Times New Roman" w:cs="Times New Roman"/>
          <w:sz w:val="24"/>
          <w:szCs w:val="24"/>
        </w:rPr>
        <w:t xml:space="preserve"> </w:t>
      </w:r>
      <w:r>
        <w:rPr>
          <w:rFonts w:ascii="Times New Roman" w:hAnsi="Times New Roman" w:cs="Times New Roman"/>
          <w:sz w:val="24"/>
          <w:szCs w:val="24"/>
        </w:rPr>
        <w:t>läbi loosimise, et välja selgitada kumb võistk</w:t>
      </w:r>
      <w:r w:rsidR="003467D6">
        <w:rPr>
          <w:rFonts w:ascii="Times New Roman" w:hAnsi="Times New Roman" w:cs="Times New Roman"/>
          <w:sz w:val="24"/>
          <w:szCs w:val="24"/>
        </w:rPr>
        <w:t>ond esineb võistkonnana “ABC” ning</w:t>
      </w:r>
      <w:r>
        <w:rPr>
          <w:rFonts w:ascii="Times New Roman" w:hAnsi="Times New Roman" w:cs="Times New Roman"/>
          <w:sz w:val="24"/>
          <w:szCs w:val="24"/>
        </w:rPr>
        <w:t xml:space="preserve"> kumb võistkond võistkonnana “XYZ”. Otsustamisõigus on loosimise võitnud võistkonna kaptenil või esindajal.</w:t>
      </w:r>
    </w:p>
    <w:p w:rsidR="0042211C" w:rsidRDefault="0042211C" w:rsidP="00453BFE">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Peale loosimist täidavad võistkondade kaptenid või esindajad ülesandmislehed, allkirjastavad need ja annavad kohtunikule. Kohtunik ei tohi mingil juhul ühe võistkonna ülesandmislehte näidata teisele võistkonnale</w:t>
      </w:r>
      <w:r w:rsidR="00050812">
        <w:rPr>
          <w:rFonts w:ascii="Times New Roman" w:hAnsi="Times New Roman" w:cs="Times New Roman"/>
          <w:sz w:val="24"/>
          <w:szCs w:val="24"/>
        </w:rPr>
        <w:t xml:space="preserve"> seni</w:t>
      </w:r>
      <w:r>
        <w:rPr>
          <w:rFonts w:ascii="Times New Roman" w:hAnsi="Times New Roman" w:cs="Times New Roman"/>
          <w:sz w:val="24"/>
          <w:szCs w:val="24"/>
        </w:rPr>
        <w:t xml:space="preserve"> kui see pole veel oma ülesandmislehte täitnud ning üle andnud. </w:t>
      </w:r>
    </w:p>
    <w:p w:rsidR="00050812" w:rsidRDefault="00050812" w:rsidP="00453BFE">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Peale võistkondade ülesandmislehtede kättesamist kirjutab kohtunik võistlusprotokolli võistkondade nimed ja koosseisud ning täidab üksikmängude tabeli</w:t>
      </w:r>
      <w:r w:rsidR="0067322C">
        <w:rPr>
          <w:rFonts w:ascii="Times New Roman" w:hAnsi="Times New Roman" w:cs="Times New Roman"/>
          <w:sz w:val="24"/>
          <w:szCs w:val="24"/>
        </w:rPr>
        <w:t xml:space="preserve"> vastavalt tabelis antud tähistusele millised mängijad millises järjestuses omavahel mängivad</w:t>
      </w:r>
      <w:r>
        <w:rPr>
          <w:rFonts w:ascii="Times New Roman" w:hAnsi="Times New Roman" w:cs="Times New Roman"/>
          <w:sz w:val="24"/>
          <w:szCs w:val="24"/>
        </w:rPr>
        <w:t>.</w:t>
      </w:r>
      <w:r w:rsidR="0067322C">
        <w:rPr>
          <w:rFonts w:ascii="Times New Roman" w:hAnsi="Times New Roman" w:cs="Times New Roman"/>
          <w:sz w:val="24"/>
          <w:szCs w:val="24"/>
        </w:rPr>
        <w:t xml:space="preserve"> Näiteks tavapärase paigutuse järgi: 1. mäng </w:t>
      </w:r>
      <w:r w:rsidR="0067322C" w:rsidRPr="0067322C">
        <w:rPr>
          <w:rFonts w:ascii="Times New Roman" w:hAnsi="Times New Roman" w:cs="Times New Roman"/>
          <w:b/>
          <w:sz w:val="24"/>
          <w:szCs w:val="24"/>
        </w:rPr>
        <w:t>A – X</w:t>
      </w:r>
      <w:r w:rsidR="0067322C">
        <w:rPr>
          <w:rFonts w:ascii="Times New Roman" w:hAnsi="Times New Roman" w:cs="Times New Roman"/>
          <w:sz w:val="24"/>
          <w:szCs w:val="24"/>
        </w:rPr>
        <w:t xml:space="preserve">, 2. mäng </w:t>
      </w:r>
      <w:r w:rsidR="0067322C" w:rsidRPr="0067322C">
        <w:rPr>
          <w:rFonts w:ascii="Times New Roman" w:hAnsi="Times New Roman" w:cs="Times New Roman"/>
          <w:b/>
          <w:sz w:val="24"/>
          <w:szCs w:val="24"/>
        </w:rPr>
        <w:t>B – Y</w:t>
      </w:r>
      <w:r w:rsidR="0067322C">
        <w:rPr>
          <w:rFonts w:ascii="Times New Roman" w:hAnsi="Times New Roman" w:cs="Times New Roman"/>
          <w:sz w:val="24"/>
          <w:szCs w:val="24"/>
        </w:rPr>
        <w:t xml:space="preserve"> ja 3. mäng </w:t>
      </w:r>
      <w:r w:rsidR="0067322C" w:rsidRPr="0067322C">
        <w:rPr>
          <w:rFonts w:ascii="Times New Roman" w:hAnsi="Times New Roman" w:cs="Times New Roman"/>
          <w:b/>
          <w:sz w:val="24"/>
          <w:szCs w:val="24"/>
        </w:rPr>
        <w:t>C – Z</w:t>
      </w:r>
      <w:r w:rsidR="0067322C">
        <w:rPr>
          <w:rFonts w:ascii="Times New Roman" w:hAnsi="Times New Roman" w:cs="Times New Roman"/>
          <w:sz w:val="24"/>
          <w:szCs w:val="24"/>
        </w:rPr>
        <w:t xml:space="preserve">. </w:t>
      </w:r>
      <w:r>
        <w:rPr>
          <w:rFonts w:ascii="Times New Roman" w:hAnsi="Times New Roman" w:cs="Times New Roman"/>
          <w:sz w:val="24"/>
          <w:szCs w:val="24"/>
        </w:rPr>
        <w:t xml:space="preserve"> Kuna paarismängu puhul võivad võistkonnad kasutada mängijaid, kes üksikmänge ei mängi, siis paarismängu lahter täidetakse enne paarismängu algust</w:t>
      </w:r>
      <w:r w:rsidR="0067322C">
        <w:rPr>
          <w:rFonts w:ascii="Times New Roman" w:hAnsi="Times New Roman" w:cs="Times New Roman"/>
          <w:sz w:val="24"/>
          <w:szCs w:val="24"/>
        </w:rPr>
        <w:t xml:space="preserve"> vastavalt sellele, millised mängijad paarismänguks üles</w:t>
      </w:r>
      <w:r w:rsidR="00527B8B">
        <w:rPr>
          <w:rFonts w:ascii="Times New Roman" w:hAnsi="Times New Roman" w:cs="Times New Roman"/>
          <w:sz w:val="24"/>
          <w:szCs w:val="24"/>
        </w:rPr>
        <w:t xml:space="preserve"> antakse.</w:t>
      </w:r>
    </w:p>
    <w:p w:rsidR="00527B8B" w:rsidRDefault="00527B8B" w:rsidP="00453BFE">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Samuti peab kohtunik enne kohtumise algust ühele barjäärile (tavaliselt külgmisele) </w:t>
      </w:r>
      <w:r w:rsidR="00AA2CE1">
        <w:rPr>
          <w:rFonts w:ascii="Times New Roman" w:hAnsi="Times New Roman" w:cs="Times New Roman"/>
          <w:sz w:val="24"/>
          <w:szCs w:val="24"/>
        </w:rPr>
        <w:t>paigald</w:t>
      </w:r>
      <w:r>
        <w:rPr>
          <w:rFonts w:ascii="Times New Roman" w:hAnsi="Times New Roman" w:cs="Times New Roman"/>
          <w:sz w:val="24"/>
          <w:szCs w:val="24"/>
        </w:rPr>
        <w:t>ama kohtumises osalevate võistkondade nimed ja seisu</w:t>
      </w:r>
      <w:r w:rsidR="00AA2CE1">
        <w:rPr>
          <w:rFonts w:ascii="Times New Roman" w:hAnsi="Times New Roman" w:cs="Times New Roman"/>
          <w:sz w:val="24"/>
          <w:szCs w:val="24"/>
        </w:rPr>
        <w:t>näidu</w:t>
      </w:r>
      <w:r>
        <w:rPr>
          <w:rFonts w:ascii="Times New Roman" w:hAnsi="Times New Roman" w:cs="Times New Roman"/>
          <w:sz w:val="24"/>
          <w:szCs w:val="24"/>
        </w:rPr>
        <w:t xml:space="preserve"> </w:t>
      </w:r>
      <w:r w:rsidRPr="00527B8B">
        <w:rPr>
          <w:rFonts w:ascii="Times New Roman" w:hAnsi="Times New Roman" w:cs="Times New Roman"/>
          <w:b/>
          <w:sz w:val="24"/>
          <w:szCs w:val="24"/>
        </w:rPr>
        <w:t>0 – 0</w:t>
      </w:r>
      <w:r>
        <w:rPr>
          <w:rFonts w:ascii="Times New Roman" w:hAnsi="Times New Roman" w:cs="Times New Roman"/>
          <w:sz w:val="24"/>
          <w:szCs w:val="24"/>
        </w:rPr>
        <w:t>.</w:t>
      </w:r>
    </w:p>
    <w:p w:rsidR="0067322C" w:rsidRDefault="00527B8B" w:rsidP="00453BFE">
      <w:pPr>
        <w:jc w:val="both"/>
        <w:rPr>
          <w:rFonts w:ascii="Times New Roman" w:hAnsi="Times New Roman" w:cs="Times New Roman"/>
          <w:sz w:val="24"/>
          <w:szCs w:val="24"/>
        </w:rPr>
      </w:pPr>
      <w:r>
        <w:rPr>
          <w:rFonts w:ascii="Times New Roman" w:hAnsi="Times New Roman" w:cs="Times New Roman"/>
          <w:sz w:val="24"/>
          <w:szCs w:val="24"/>
        </w:rPr>
        <w:t xml:space="preserve">Peale neid ja üldkorras mänguks tehtavaid ettevalmistusi võib kohtunik alustada võistkondliku kohtumise läbiviimisega. </w:t>
      </w:r>
      <w:r w:rsidR="002E6ACF">
        <w:rPr>
          <w:rFonts w:ascii="Times New Roman" w:hAnsi="Times New Roman" w:cs="Times New Roman"/>
          <w:sz w:val="24"/>
          <w:szCs w:val="24"/>
        </w:rPr>
        <w:t>Nagu juba öeldud üksikmängud ja paarismäng toim</w:t>
      </w:r>
      <w:r w:rsidR="00AA2CE1">
        <w:rPr>
          <w:rFonts w:ascii="Times New Roman" w:hAnsi="Times New Roman" w:cs="Times New Roman"/>
          <w:sz w:val="24"/>
          <w:szCs w:val="24"/>
        </w:rPr>
        <w:t>uvad täpselt samade</w:t>
      </w:r>
      <w:r w:rsidR="002E6ACF">
        <w:rPr>
          <w:rFonts w:ascii="Times New Roman" w:hAnsi="Times New Roman" w:cs="Times New Roman"/>
          <w:sz w:val="24"/>
          <w:szCs w:val="24"/>
        </w:rPr>
        <w:t xml:space="preserve"> tingimuste ning reeglite järgi nagu individuaalvõistlustelgi. Peale iga mängu lõppu peab kohtunik barjääril uuesti märkima kohtumise seisu. Kui üks võistkond on kohtumise võiduks saaanud piisava arvu võite (tavaliselt 4 või 5), siis kohtumine lõpetatakse </w:t>
      </w:r>
      <w:r w:rsidR="00AA2CE1">
        <w:rPr>
          <w:rFonts w:ascii="Times New Roman" w:hAnsi="Times New Roman" w:cs="Times New Roman"/>
          <w:sz w:val="24"/>
          <w:szCs w:val="24"/>
        </w:rPr>
        <w:t xml:space="preserve">kui ei ole teisit kokku lepitud (mõnikord mängitakse kõik võimalikud tabelisse märgitud mängud).  Peale kohtumise lõppemist viib kohtunik täidetud võistlusprotokolli koos ülesandmislehtedega kohtuniku lauda. Samuti peab kohtunik peale kohtumise lõppemist </w:t>
      </w:r>
      <w:r w:rsidR="00AA2CE1">
        <w:rPr>
          <w:rFonts w:ascii="Times New Roman" w:hAnsi="Times New Roman" w:cs="Times New Roman"/>
          <w:sz w:val="24"/>
          <w:szCs w:val="24"/>
        </w:rPr>
        <w:lastRenderedPageBreak/>
        <w:t xml:space="preserve">võtma võistlusprotokollile kohtumise võitnud võistkonna kapteni või esindaja allkirja. Mõnikord  nõutakse mõlema võistkonna kapteni või esindaja allkirja. </w:t>
      </w:r>
    </w:p>
    <w:p w:rsidR="00AA2CE1" w:rsidRPr="00527B8B" w:rsidRDefault="008047CD" w:rsidP="00453BFE">
      <w:pPr>
        <w:jc w:val="both"/>
        <w:rPr>
          <w:rFonts w:ascii="Times New Roman" w:hAnsi="Times New Roman" w:cs="Times New Roman"/>
          <w:sz w:val="24"/>
          <w:szCs w:val="24"/>
        </w:rPr>
      </w:pPr>
      <w:r>
        <w:rPr>
          <w:rFonts w:ascii="Times New Roman" w:hAnsi="Times New Roman" w:cs="Times New Roman"/>
          <w:sz w:val="24"/>
          <w:szCs w:val="24"/>
        </w:rPr>
        <w:t>Erinevused individuaalvõistluste ja võistkondlike võistluste vahel esinevad mängijate nõustamise ja sellega kaasneda võivate karistuste ning mängijate karistamise ning kar</w:t>
      </w:r>
      <w:r w:rsidR="00EB6DCA">
        <w:rPr>
          <w:rFonts w:ascii="Times New Roman" w:hAnsi="Times New Roman" w:cs="Times New Roman"/>
          <w:sz w:val="24"/>
          <w:szCs w:val="24"/>
        </w:rPr>
        <w:t xml:space="preserve">istuspunktide ülekandmise osas, mille kohta on ülevaade antud osades “Mängijatele kaartide andmise kord”, “Karistused”, Karistuspunktide ülekandmine” ja “Treenerite, võistkondade kaptenite ja nõustajate tegevus”. </w:t>
      </w:r>
    </w:p>
    <w:p w:rsidR="00070E9C" w:rsidRPr="00AE4B29" w:rsidRDefault="00070E9C" w:rsidP="00453BFE">
      <w:pPr>
        <w:jc w:val="both"/>
        <w:rPr>
          <w:rFonts w:ascii="Times New Roman" w:hAnsi="Times New Roman" w:cs="Times New Roman"/>
          <w:sz w:val="24"/>
          <w:szCs w:val="24"/>
          <w:u w:val="single"/>
        </w:rPr>
      </w:pPr>
      <w:r w:rsidRPr="00AE4B29">
        <w:rPr>
          <w:rFonts w:ascii="Times New Roman" w:hAnsi="Times New Roman" w:cs="Times New Roman"/>
          <w:sz w:val="24"/>
          <w:szCs w:val="24"/>
          <w:u w:val="single"/>
        </w:rPr>
        <w:t>Mängu peatamine:</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a)</w:t>
      </w:r>
      <w:r w:rsidRPr="00070E9C">
        <w:rPr>
          <w:rFonts w:ascii="Times New Roman" w:hAnsi="Times New Roman" w:cs="Times New Roman"/>
          <w:sz w:val="24"/>
          <w:szCs w:val="24"/>
        </w:rPr>
        <w:tab/>
        <w:t>Keegi mängijatest on saanud vigastuse. Juhul kui on tegemist verejooksuga, siis tuleb verejooks peatatada ja väljakult kõrvaldada verejäljed. Olenemata vigastuse iseloomust ei tohi mäng olla peatatud rohkem kui 10 minutit ja kui vigastatud mängija ei ole seejärel võimeline mängu jätkama loetakse kohtumine lõppenuks vastasmängija võiduga. Juhtunust tuleb koheselt teavitada võistluste peakohtunikku.</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b)</w:t>
      </w:r>
      <w:r w:rsidRPr="00070E9C">
        <w:rPr>
          <w:rFonts w:ascii="Times New Roman" w:hAnsi="Times New Roman" w:cs="Times New Roman"/>
          <w:sz w:val="24"/>
          <w:szCs w:val="24"/>
        </w:rPr>
        <w:tab/>
        <w:t xml:space="preserve">Mängija(te) väljakutsuvalt ebaväärika käitumise ja kohtuniku korraldustele mitte allumise korral. Kohtunik peab juhtunust viivitamatult teavitama peakohtunikku, kes võtab vastu otsuse mängu jätkumise kohta. </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c)</w:t>
      </w:r>
      <w:r w:rsidRPr="00070E9C">
        <w:rPr>
          <w:rFonts w:ascii="Times New Roman" w:hAnsi="Times New Roman" w:cs="Times New Roman"/>
          <w:sz w:val="24"/>
          <w:szCs w:val="24"/>
        </w:rPr>
        <w:tab/>
        <w:t>Võistluste läbiviimist takistavate tehniliste rikete ilmnemise korral.</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Kõikidel neil juhtudel peab kohtunik peatama mängu korraldusega “stopp” ja mängu jätkatakse peale häirivate asjaolude kõrvaldamist ilma mänguseisu muutmata ja ”uue palli” andmisega.</w:t>
      </w:r>
    </w:p>
    <w:p w:rsidR="00070E9C" w:rsidRPr="00AE4B29" w:rsidRDefault="00070E9C" w:rsidP="00453BFE">
      <w:pPr>
        <w:jc w:val="both"/>
        <w:rPr>
          <w:rFonts w:ascii="Times New Roman" w:hAnsi="Times New Roman" w:cs="Times New Roman"/>
          <w:sz w:val="24"/>
          <w:szCs w:val="24"/>
          <w:u w:val="single"/>
        </w:rPr>
      </w:pPr>
      <w:r w:rsidRPr="00AE4B29">
        <w:rPr>
          <w:rFonts w:ascii="Times New Roman" w:hAnsi="Times New Roman" w:cs="Times New Roman"/>
          <w:sz w:val="24"/>
          <w:szCs w:val="24"/>
          <w:u w:val="single"/>
        </w:rPr>
        <w:t>Mängijatele kaartide andmise kord.</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 xml:space="preserve">Kui mängijad käituvad mängu ajal ebasportlikult (ebatsensuursete väljendite kasutamine, solvavate märkuste tegemine vastasmängija ja kohtuniku aadressil, reketi pildumine, barjääride ja muu invertari jalaga löömine, palli sihilik katki pigistamine või väljakult ära löömine jms) ning kahjustavad sellega lauatennise kui spordiala head mainet, siis peab kohtunik viivitamatult mängijaid korrale kutsuma: </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a)</w:t>
      </w:r>
      <w:r w:rsidRPr="00070E9C">
        <w:rPr>
          <w:rFonts w:ascii="Times New Roman" w:hAnsi="Times New Roman" w:cs="Times New Roman"/>
          <w:sz w:val="24"/>
          <w:szCs w:val="24"/>
        </w:rPr>
        <w:tab/>
        <w:t>Kui mängija ebasportlik käitumine ei ole ilmselt pahatahtlik või on suhteliselt tagasihoidliku iseloomuga, siis kohtunik võib esialgu piirduda suulise märkuse tegemisega ajal kui pall on mängust väljas. Kohtuniku poolne märkus on mängijale hoiatuseks, et samal viisil edasi käitudes järgnevad karistude kaartide andmisega.</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b)</w:t>
      </w:r>
      <w:r w:rsidRPr="00070E9C">
        <w:rPr>
          <w:rFonts w:ascii="Times New Roman" w:hAnsi="Times New Roman" w:cs="Times New Roman"/>
          <w:sz w:val="24"/>
          <w:szCs w:val="24"/>
        </w:rPr>
        <w:tab/>
        <w:t>Kui kohtunik leiab, et mängija käitumine on niivõrd ebasportlik, et ei piisa suulisest märkusest, siis kohtunik peatab mängu ja näitab mängijale kollast kaarti ning asetab selle hoiatatud mängija punktinäidu kõrvale. Mängijale antud kollane kaart kehtib kuni kohtumise lõpuni ja võistkondlike mängude ajal kuni võistkondliku kohtumise lõpuni. Iga järgneva distsipliini rikkumise korral antakse punkt vastasmängijale.</w:t>
      </w:r>
    </w:p>
    <w:p w:rsidR="00070E9C" w:rsidRPr="00AE4B29" w:rsidRDefault="00070E9C" w:rsidP="00453BFE">
      <w:pPr>
        <w:jc w:val="both"/>
        <w:rPr>
          <w:rFonts w:ascii="Times New Roman" w:hAnsi="Times New Roman" w:cs="Times New Roman"/>
          <w:sz w:val="24"/>
          <w:szCs w:val="24"/>
          <w:u w:val="single"/>
        </w:rPr>
      </w:pPr>
      <w:r w:rsidRPr="00AE4B29">
        <w:rPr>
          <w:rFonts w:ascii="Times New Roman" w:hAnsi="Times New Roman" w:cs="Times New Roman"/>
          <w:sz w:val="24"/>
          <w:szCs w:val="24"/>
          <w:u w:val="single"/>
        </w:rPr>
        <w:t>Karistused.</w:t>
      </w:r>
    </w:p>
    <w:p w:rsidR="00070E9C" w:rsidRDefault="00070E9C" w:rsidP="00453BFE">
      <w:pPr>
        <w:pStyle w:val="ListParagraph"/>
        <w:numPr>
          <w:ilvl w:val="0"/>
          <w:numId w:val="10"/>
        </w:numPr>
        <w:jc w:val="both"/>
        <w:rPr>
          <w:rFonts w:ascii="Times New Roman" w:hAnsi="Times New Roman" w:cs="Times New Roman"/>
          <w:sz w:val="24"/>
          <w:szCs w:val="24"/>
        </w:rPr>
      </w:pPr>
      <w:r w:rsidRPr="003A2994">
        <w:rPr>
          <w:rFonts w:ascii="Times New Roman" w:hAnsi="Times New Roman" w:cs="Times New Roman"/>
          <w:sz w:val="24"/>
          <w:szCs w:val="24"/>
        </w:rPr>
        <w:lastRenderedPageBreak/>
        <w:t xml:space="preserve">Kui hoiatuse ehk kollase kaardi saanud mängija jätkab ebaväärika käitumisega, siis kohtunik näitab mängijale üheskoos kollast ja punast kaarti ja lisab vastasmängija punktidele  ühe punkti. Peale mängija karistamist vastasmängijale punkti andmisega tuleb peakohtunikule saata sõnum, et </w:t>
      </w:r>
      <w:r w:rsidR="006D0848" w:rsidRPr="003A2994">
        <w:rPr>
          <w:rFonts w:ascii="Times New Roman" w:hAnsi="Times New Roman" w:cs="Times New Roman"/>
          <w:sz w:val="24"/>
          <w:szCs w:val="24"/>
        </w:rPr>
        <w:t xml:space="preserve">on </w:t>
      </w:r>
      <w:r w:rsidRPr="003A2994">
        <w:rPr>
          <w:rFonts w:ascii="Times New Roman" w:hAnsi="Times New Roman" w:cs="Times New Roman"/>
          <w:sz w:val="24"/>
          <w:szCs w:val="24"/>
        </w:rPr>
        <w:t>toimunud vastav intsident ning huvi korral saaks peakohtunik tulla mängu vaatama tulla.</w:t>
      </w:r>
    </w:p>
    <w:p w:rsidR="003A2994" w:rsidRPr="003A2994" w:rsidRDefault="003A2994" w:rsidP="00453BFE">
      <w:pPr>
        <w:pStyle w:val="ListParagraph"/>
        <w:ind w:left="1080"/>
        <w:jc w:val="both"/>
        <w:rPr>
          <w:rFonts w:ascii="Times New Roman" w:hAnsi="Times New Roman" w:cs="Times New Roman"/>
          <w:sz w:val="24"/>
          <w:szCs w:val="24"/>
        </w:rPr>
      </w:pPr>
    </w:p>
    <w:p w:rsidR="003A2994" w:rsidRDefault="003A2994" w:rsidP="00453BFE">
      <w:pPr>
        <w:jc w:val="both"/>
        <w:rPr>
          <w:rFonts w:ascii="Times New Roman" w:hAnsi="Times New Roman" w:cs="Times New Roman"/>
          <w:sz w:val="24"/>
          <w:szCs w:val="24"/>
        </w:rPr>
      </w:pPr>
      <w:r>
        <w:rPr>
          <w:rFonts w:ascii="Times New Roman" w:hAnsi="Times New Roman" w:cs="Times New Roman"/>
          <w:noProof/>
          <w:sz w:val="24"/>
          <w:szCs w:val="24"/>
          <w:lang w:val="et-EE" w:eastAsia="et-EE"/>
        </w:rPr>
        <w:drawing>
          <wp:inline distT="0" distB="0" distL="0" distR="0" wp14:anchorId="5D10D34D" wp14:editId="6987117A">
            <wp:extent cx="4063042" cy="4399472"/>
            <wp:effectExtent l="0" t="0" r="0" b="1270"/>
            <wp:docPr id="2" name="Picture 2" descr="C:\Users\Märt_2\Pictures\pildid\kohtunikud\DSC0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ärt_2\Pictures\pildid\kohtunikud\DSC0194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70" t="26125" r="19301" b="17892"/>
                    <a:stretch/>
                  </pic:blipFill>
                  <pic:spPr bwMode="auto">
                    <a:xfrm>
                      <a:off x="0" y="0"/>
                      <a:ext cx="4063091" cy="4399525"/>
                    </a:xfrm>
                    <a:prstGeom prst="rect">
                      <a:avLst/>
                    </a:prstGeom>
                    <a:noFill/>
                    <a:ln>
                      <a:noFill/>
                    </a:ln>
                    <a:extLst>
                      <a:ext uri="{53640926-AAD7-44D8-BBD7-CCE9431645EC}">
                        <a14:shadowObscured xmlns:a14="http://schemas.microsoft.com/office/drawing/2010/main"/>
                      </a:ext>
                    </a:extLst>
                  </pic:spPr>
                </pic:pic>
              </a:graphicData>
            </a:graphic>
          </wp:inline>
        </w:drawing>
      </w:r>
    </w:p>
    <w:p w:rsidR="003A2994" w:rsidRDefault="003A2994" w:rsidP="00453BFE">
      <w:pPr>
        <w:jc w:val="both"/>
        <w:rPr>
          <w:rFonts w:ascii="Times New Roman" w:hAnsi="Times New Roman" w:cs="Times New Roman"/>
          <w:sz w:val="24"/>
          <w:szCs w:val="24"/>
        </w:rPr>
      </w:pPr>
    </w:p>
    <w:p w:rsidR="003A2994" w:rsidRPr="003A2994" w:rsidRDefault="00453BFE" w:rsidP="00453BFE">
      <w:pPr>
        <w:jc w:val="both"/>
        <w:rPr>
          <w:rFonts w:ascii="Times New Roman" w:hAnsi="Times New Roman" w:cs="Times New Roman"/>
          <w:sz w:val="24"/>
          <w:szCs w:val="24"/>
        </w:rPr>
      </w:pPr>
      <w:r>
        <w:rPr>
          <w:rFonts w:ascii="Times New Roman" w:hAnsi="Times New Roman" w:cs="Times New Roman"/>
          <w:sz w:val="24"/>
          <w:szCs w:val="24"/>
        </w:rPr>
        <w:t>Kohtunik näitab ebaväärikalt käitunud mängijale üheaegselt kollast ja punast kaarti.</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b)</w:t>
      </w:r>
      <w:r w:rsidRPr="00070E9C">
        <w:rPr>
          <w:rFonts w:ascii="Times New Roman" w:hAnsi="Times New Roman" w:cs="Times New Roman"/>
          <w:sz w:val="24"/>
          <w:szCs w:val="24"/>
        </w:rPr>
        <w:tab/>
        <w:t xml:space="preserve">Kui mängija vaatamata karistusele jätkab ebaväärika käitumisega, siis kohtunik </w:t>
      </w:r>
      <w:r w:rsidR="006D0848">
        <w:rPr>
          <w:rFonts w:ascii="Times New Roman" w:hAnsi="Times New Roman" w:cs="Times New Roman"/>
          <w:sz w:val="24"/>
          <w:szCs w:val="24"/>
        </w:rPr>
        <w:t xml:space="preserve">jällegi </w:t>
      </w:r>
      <w:r w:rsidRPr="00070E9C">
        <w:rPr>
          <w:rFonts w:ascii="Times New Roman" w:hAnsi="Times New Roman" w:cs="Times New Roman"/>
          <w:sz w:val="24"/>
          <w:szCs w:val="24"/>
        </w:rPr>
        <w:t>näitab</w:t>
      </w:r>
      <w:r w:rsidR="006D0848">
        <w:rPr>
          <w:rFonts w:ascii="Times New Roman" w:hAnsi="Times New Roman" w:cs="Times New Roman"/>
          <w:sz w:val="24"/>
          <w:szCs w:val="24"/>
        </w:rPr>
        <w:t xml:space="preserve"> sellele</w:t>
      </w:r>
      <w:r w:rsidRPr="00070E9C">
        <w:rPr>
          <w:rFonts w:ascii="Times New Roman" w:hAnsi="Times New Roman" w:cs="Times New Roman"/>
          <w:sz w:val="24"/>
          <w:szCs w:val="24"/>
        </w:rPr>
        <w:t xml:space="preserve"> mängijale üheskoos kollast ja pun</w:t>
      </w:r>
      <w:r w:rsidR="006D0848">
        <w:rPr>
          <w:rFonts w:ascii="Times New Roman" w:hAnsi="Times New Roman" w:cs="Times New Roman"/>
          <w:sz w:val="24"/>
          <w:szCs w:val="24"/>
        </w:rPr>
        <w:t>ast kaarti ning</w:t>
      </w:r>
      <w:r w:rsidRPr="00070E9C">
        <w:rPr>
          <w:rFonts w:ascii="Times New Roman" w:hAnsi="Times New Roman" w:cs="Times New Roman"/>
          <w:sz w:val="24"/>
          <w:szCs w:val="24"/>
        </w:rPr>
        <w:t xml:space="preserve"> lisab vastasmängija punktidele  kaks punkti. </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c)</w:t>
      </w:r>
      <w:r w:rsidRPr="00070E9C">
        <w:rPr>
          <w:rFonts w:ascii="Times New Roman" w:hAnsi="Times New Roman" w:cs="Times New Roman"/>
          <w:sz w:val="24"/>
          <w:szCs w:val="24"/>
        </w:rPr>
        <w:tab/>
        <w:t>Kui mängija ebaväärikas käitumine ikka jätkub, siis kohtunik peatab mängu ja teavitab toimunust võistluste peakohtunikku.</w:t>
      </w:r>
    </w:p>
    <w:p w:rsidR="00070E9C" w:rsidRPr="00AE4B29" w:rsidRDefault="00070E9C" w:rsidP="00453BFE">
      <w:pPr>
        <w:jc w:val="both"/>
        <w:rPr>
          <w:rFonts w:ascii="Times New Roman" w:hAnsi="Times New Roman" w:cs="Times New Roman"/>
          <w:sz w:val="24"/>
          <w:szCs w:val="24"/>
          <w:u w:val="single"/>
        </w:rPr>
      </w:pPr>
      <w:r w:rsidRPr="00AE4B29">
        <w:rPr>
          <w:rFonts w:ascii="Times New Roman" w:hAnsi="Times New Roman" w:cs="Times New Roman"/>
          <w:sz w:val="24"/>
          <w:szCs w:val="24"/>
          <w:u w:val="single"/>
        </w:rPr>
        <w:t>Karistuspunktide ülekandmine:</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a)</w:t>
      </w:r>
      <w:r w:rsidRPr="00070E9C">
        <w:rPr>
          <w:rFonts w:ascii="Times New Roman" w:hAnsi="Times New Roman" w:cs="Times New Roman"/>
          <w:sz w:val="24"/>
          <w:szCs w:val="24"/>
        </w:rPr>
        <w:tab/>
        <w:t>Kui mängijat karistatakse peale seti lõppemist 2 punkti vastasele andmisega või seti võiduks oli vaja vaid ühte punkti, siis järgmine sett algab</w:t>
      </w:r>
      <w:r w:rsidR="00453BFE">
        <w:rPr>
          <w:rFonts w:ascii="Times New Roman" w:hAnsi="Times New Roman" w:cs="Times New Roman"/>
          <w:sz w:val="24"/>
          <w:szCs w:val="24"/>
        </w:rPr>
        <w:t xml:space="preserve"> vastavalt</w:t>
      </w:r>
      <w:r w:rsidRPr="00070E9C">
        <w:rPr>
          <w:rFonts w:ascii="Times New Roman" w:hAnsi="Times New Roman" w:cs="Times New Roman"/>
          <w:sz w:val="24"/>
          <w:szCs w:val="24"/>
        </w:rPr>
        <w:t xml:space="preserve"> seisult 0 – 2 või 0 – 1 </w:t>
      </w:r>
      <w:r w:rsidRPr="00070E9C">
        <w:rPr>
          <w:rFonts w:ascii="Times New Roman" w:hAnsi="Times New Roman" w:cs="Times New Roman"/>
          <w:sz w:val="24"/>
          <w:szCs w:val="24"/>
        </w:rPr>
        <w:lastRenderedPageBreak/>
        <w:t>karistatud mängija poolt vaadatuna. Kui individuaalvõistluse kohtumine lõpeb, siis karistuspunkte enam arvesse ei võeta.</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b)</w:t>
      </w:r>
      <w:r w:rsidRPr="00070E9C">
        <w:rPr>
          <w:rFonts w:ascii="Times New Roman" w:hAnsi="Times New Roman" w:cs="Times New Roman"/>
          <w:sz w:val="24"/>
          <w:szCs w:val="24"/>
        </w:rPr>
        <w:tab/>
        <w:t xml:space="preserve">Võistkonna mängude puhul saadud hoiatused ja karistused kantakse üle järgmistele mängudele. </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c)</w:t>
      </w:r>
      <w:r w:rsidRPr="00070E9C">
        <w:rPr>
          <w:rFonts w:ascii="Times New Roman" w:hAnsi="Times New Roman" w:cs="Times New Roman"/>
          <w:sz w:val="24"/>
          <w:szCs w:val="24"/>
        </w:rPr>
        <w:tab/>
        <w:t xml:space="preserve">Paarismängude puhul arvestatakse suuremat karistust, mille toob kaasa ükskõik kumb paarismängu partneritest. Näiteks kui ühte mängijat on hoiatatud ja teist mängijat karistatud punkti andmisega vastasmängijale, siis järgneva ebaväärika käitumise korral karistatakse seda paari 2 punkti andmisega vastaspaarile. Järgnevale üksikmängule kantakse karistus üle vaid ebaväärikalt </w:t>
      </w:r>
      <w:r w:rsidR="006D0848">
        <w:rPr>
          <w:rFonts w:ascii="Times New Roman" w:hAnsi="Times New Roman" w:cs="Times New Roman"/>
          <w:sz w:val="24"/>
          <w:szCs w:val="24"/>
        </w:rPr>
        <w:t xml:space="preserve">käitunud sportlasele. Juhul kui </w:t>
      </w:r>
      <w:r w:rsidRPr="00070E9C">
        <w:rPr>
          <w:rFonts w:ascii="Times New Roman" w:hAnsi="Times New Roman" w:cs="Times New Roman"/>
          <w:sz w:val="24"/>
          <w:szCs w:val="24"/>
        </w:rPr>
        <w:t>hoiatuse saanud mängija saab karistuse, siis järgnevatel ük</w:t>
      </w:r>
      <w:r w:rsidR="00AE4B29">
        <w:rPr>
          <w:rFonts w:ascii="Times New Roman" w:hAnsi="Times New Roman" w:cs="Times New Roman"/>
          <w:sz w:val="24"/>
          <w:szCs w:val="24"/>
        </w:rPr>
        <w:t>sikkohtumistel alustavad sama paari</w:t>
      </w:r>
      <w:r w:rsidRPr="00070E9C">
        <w:rPr>
          <w:rFonts w:ascii="Times New Roman" w:hAnsi="Times New Roman" w:cs="Times New Roman"/>
          <w:sz w:val="24"/>
          <w:szCs w:val="24"/>
        </w:rPr>
        <w:t xml:space="preserve"> mängijad seisult 0 – 1. </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d)</w:t>
      </w:r>
      <w:r w:rsidRPr="00070E9C">
        <w:rPr>
          <w:rFonts w:ascii="Times New Roman" w:hAnsi="Times New Roman" w:cs="Times New Roman"/>
          <w:sz w:val="24"/>
          <w:szCs w:val="24"/>
        </w:rPr>
        <w:tab/>
        <w:t xml:space="preserve">Võistonna kohtumise ajal on soovitav kõik hoiatused ja karistused kanda võistlusprotokolli. </w:t>
      </w:r>
    </w:p>
    <w:p w:rsidR="00070E9C" w:rsidRDefault="00070E9C" w:rsidP="00453BFE">
      <w:pPr>
        <w:jc w:val="both"/>
        <w:rPr>
          <w:rFonts w:ascii="Times New Roman" w:hAnsi="Times New Roman" w:cs="Times New Roman"/>
          <w:sz w:val="24"/>
          <w:szCs w:val="24"/>
          <w:u w:val="single"/>
        </w:rPr>
      </w:pPr>
      <w:r w:rsidRPr="00AE4B29">
        <w:rPr>
          <w:rFonts w:ascii="Times New Roman" w:hAnsi="Times New Roman" w:cs="Times New Roman"/>
          <w:sz w:val="24"/>
          <w:szCs w:val="24"/>
          <w:u w:val="single"/>
        </w:rPr>
        <w:t>Treenerite, võistkondade kaptenite ja nõustajate tegevus.</w:t>
      </w:r>
    </w:p>
    <w:p w:rsidR="002362A8" w:rsidRPr="002362A8" w:rsidRDefault="002362A8" w:rsidP="00453BFE">
      <w:pPr>
        <w:jc w:val="both"/>
        <w:rPr>
          <w:rFonts w:ascii="Times New Roman" w:hAnsi="Times New Roman" w:cs="Times New Roman"/>
          <w:sz w:val="24"/>
          <w:szCs w:val="24"/>
        </w:rPr>
      </w:pPr>
      <w:r w:rsidRPr="002362A8">
        <w:rPr>
          <w:rFonts w:ascii="Times New Roman" w:hAnsi="Times New Roman" w:cs="Times New Roman"/>
          <w:sz w:val="24"/>
          <w:szCs w:val="24"/>
        </w:rPr>
        <w:t>Mängijate nõustamine. Individuaalvõistlustel võib mängijale nõu anda vaid see isik, kes on enne mängu kohtunikule teatavaks tehtud.  Kui mängijale hakkab nõu andma isik, kes pole selleks volitatud, siis peatab kohtunik mängu, näitab nõustamiseks mitte õigust omavale isikule punast kaarti ja palub sellel isikul mänguväljakult lahkuda. Kui nimetatud isik keeldub lahkumast teavitab kohtunik juhtunust peakohtunikku, kes võtab kasutusele vajalikud meetmed. Mängijale võib nõu anda settide vaheaegadel ja teistel lubatud pausidel kuid mitte peale soojenduse lõppemist enne mängu algust. Kuni viimase ajani ei lubatud mängijatele</w:t>
      </w:r>
      <w:r w:rsidRPr="002362A8">
        <w:rPr>
          <w:rFonts w:ascii="Times New Roman" w:hAnsi="Times New Roman" w:cs="Times New Roman"/>
          <w:sz w:val="24"/>
          <w:szCs w:val="24"/>
          <w:u w:val="single"/>
        </w:rPr>
        <w:t xml:space="preserve"> </w:t>
      </w:r>
      <w:r>
        <w:rPr>
          <w:rFonts w:ascii="Times New Roman" w:hAnsi="Times New Roman" w:cs="Times New Roman"/>
          <w:sz w:val="24"/>
          <w:szCs w:val="24"/>
        </w:rPr>
        <w:t>mängukäigus</w:t>
      </w:r>
      <w:r w:rsidRPr="002362A8">
        <w:rPr>
          <w:rFonts w:ascii="Times New Roman" w:hAnsi="Times New Roman" w:cs="Times New Roman"/>
          <w:sz w:val="24"/>
          <w:szCs w:val="24"/>
        </w:rPr>
        <w:t xml:space="preserve"> nõu anda kuid alates 1.oktoober 2016  jõustunud ITTF-i kohtunike ja peakohtunike komitee poolt vastu võetud otsuse kohaselt  ning mida esmakordselt  rakendati meeste Liebherr´i  2016 a maailma karikaturniiril Saksamaal Saarbrückenis võib mängijaid nõustada igal ajal väljaarvatud pallivahetuse ajal eeldades, et see ei too endaga kaasa mänguga viivitamist Kui nõustamiseks õigust omav isik toimib reeglite vastaselt näitab kohtunik talle kollast kaarti andes sellega märku, et iga järgneva taolise õigusrikkumise korral eemaldatakse ta võistlusalalt.</w:t>
      </w:r>
    </w:p>
    <w:p w:rsidR="00070E9C" w:rsidRPr="00070E9C" w:rsidRDefault="002362A8" w:rsidP="00453BFE">
      <w:pPr>
        <w:jc w:val="both"/>
        <w:rPr>
          <w:rFonts w:ascii="Times New Roman" w:hAnsi="Times New Roman" w:cs="Times New Roman"/>
          <w:sz w:val="24"/>
          <w:szCs w:val="24"/>
        </w:rPr>
      </w:pPr>
      <w:r>
        <w:rPr>
          <w:rFonts w:ascii="Times New Roman" w:hAnsi="Times New Roman" w:cs="Times New Roman"/>
          <w:sz w:val="24"/>
          <w:szCs w:val="24"/>
        </w:rPr>
        <w:t xml:space="preserve">a) </w:t>
      </w:r>
      <w:r w:rsidR="00070E9C" w:rsidRPr="00070E9C">
        <w:rPr>
          <w:rFonts w:ascii="Times New Roman" w:hAnsi="Times New Roman" w:cs="Times New Roman"/>
          <w:sz w:val="24"/>
          <w:szCs w:val="24"/>
        </w:rPr>
        <w:t xml:space="preserve">Võistkonna mängude ajal võib mängijaid või paari iga mängualal olev selleks õigust omav isik. Individuaalse turniiri ajal võib nõustada ainult üks isik kellest on kohtunikule eelnevalt teada antud. </w:t>
      </w:r>
    </w:p>
    <w:p w:rsidR="00070E9C" w:rsidRPr="00070E9C" w:rsidRDefault="002362A8" w:rsidP="00453BFE">
      <w:pPr>
        <w:jc w:val="both"/>
        <w:rPr>
          <w:rFonts w:ascii="Times New Roman" w:hAnsi="Times New Roman" w:cs="Times New Roman"/>
          <w:sz w:val="24"/>
          <w:szCs w:val="24"/>
        </w:rPr>
      </w:pPr>
      <w:r>
        <w:rPr>
          <w:rFonts w:ascii="Times New Roman" w:hAnsi="Times New Roman" w:cs="Times New Roman"/>
          <w:sz w:val="24"/>
          <w:szCs w:val="24"/>
        </w:rPr>
        <w:t xml:space="preserve">b) </w:t>
      </w:r>
      <w:r w:rsidR="00070E9C" w:rsidRPr="00070E9C">
        <w:rPr>
          <w:rFonts w:ascii="Times New Roman" w:hAnsi="Times New Roman" w:cs="Times New Roman"/>
          <w:sz w:val="24"/>
          <w:szCs w:val="24"/>
        </w:rPr>
        <w:t xml:space="preserve">Kui keegi selleks mitte õigust omav isik püüab mängijat nõustada, siis kohtunik näitab talle kollast kaarti, mis lubab küll antud isikul mängualale jääda kuid mängija jätkuva nõustamise korral näitab kohtunik talle punast kaarti, mis tähendab, et antud isik peab mängualalt lahkuma. Võistkonnavõistlustel käib hoiatus kogu “treenerite pingi kohta” ja iga järgneva mitte lubatud nõustamise korral saadetakse vastav isik mängualalt minema. Eemaldatud nõustajat ei ole lubatud asendada ja ta ei või tagasipöörduda võistkonna juurde enne võistkondliku kohtumise lõppu v.a. juhul kui ta ise peab mängima. Kui korda rikkunud nõustaja ei allu kohtuniku korraldustele peatab kohtunik mängu ja teavitab juhtunust võistluste peakohtunikku. </w:t>
      </w:r>
    </w:p>
    <w:p w:rsidR="00070E9C" w:rsidRPr="002362A8" w:rsidRDefault="00070E9C" w:rsidP="00453BFE">
      <w:pPr>
        <w:jc w:val="both"/>
        <w:rPr>
          <w:rFonts w:ascii="Times New Roman" w:hAnsi="Times New Roman" w:cs="Times New Roman"/>
          <w:sz w:val="24"/>
          <w:szCs w:val="24"/>
          <w:u w:val="single"/>
        </w:rPr>
      </w:pPr>
      <w:r w:rsidRPr="002362A8">
        <w:rPr>
          <w:rFonts w:ascii="Times New Roman" w:hAnsi="Times New Roman" w:cs="Times New Roman"/>
          <w:sz w:val="24"/>
          <w:szCs w:val="24"/>
          <w:u w:val="single"/>
        </w:rPr>
        <w:lastRenderedPageBreak/>
        <w:t>Kiirendussüsteem.</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a)</w:t>
      </w:r>
      <w:r w:rsidRPr="00070E9C">
        <w:rPr>
          <w:rFonts w:ascii="Times New Roman" w:hAnsi="Times New Roman" w:cs="Times New Roman"/>
          <w:sz w:val="24"/>
          <w:szCs w:val="24"/>
        </w:rPr>
        <w:tab/>
        <w:t>Kui seti mängimine ei ole lõppenud 10 minuti</w:t>
      </w:r>
      <w:r w:rsidR="003A2994">
        <w:rPr>
          <w:rFonts w:ascii="Times New Roman" w:hAnsi="Times New Roman" w:cs="Times New Roman"/>
          <w:sz w:val="24"/>
          <w:szCs w:val="24"/>
        </w:rPr>
        <w:t xml:space="preserve"> jooksul</w:t>
      </w:r>
      <w:r w:rsidRPr="00070E9C">
        <w:rPr>
          <w:rFonts w:ascii="Times New Roman" w:hAnsi="Times New Roman" w:cs="Times New Roman"/>
          <w:sz w:val="24"/>
          <w:szCs w:val="24"/>
        </w:rPr>
        <w:t xml:space="preserve"> ja seis kokku ei ole 18 punkti, siis rakendatakse nn kiirendussüsteemi mis kehtib kuni kohtumise lõpuni. Ajavõtja teatab “aeg” ja kohtunik peatab mängu ning ütleb mängijatele, et järgnevalt kuni kohtumise lõpuni rakendatakse kiirendussüsteemi. Kui aeg sai täis pallivahetuse ajal, siis servimisega alustab see mängija, kes oli pallivahetuseks servinud kui aeg sai täis pallivahetuse järel, siis servima hakkab see m</w:t>
      </w:r>
      <w:r w:rsidR="006D0848">
        <w:rPr>
          <w:rFonts w:ascii="Times New Roman" w:hAnsi="Times New Roman" w:cs="Times New Roman"/>
          <w:sz w:val="24"/>
          <w:szCs w:val="24"/>
        </w:rPr>
        <w:t>ä</w:t>
      </w:r>
      <w:r w:rsidRPr="00070E9C">
        <w:rPr>
          <w:rFonts w:ascii="Times New Roman" w:hAnsi="Times New Roman" w:cs="Times New Roman"/>
          <w:sz w:val="24"/>
          <w:szCs w:val="24"/>
        </w:rPr>
        <w:t>n</w:t>
      </w:r>
      <w:r w:rsidR="006D0848">
        <w:rPr>
          <w:rFonts w:ascii="Times New Roman" w:hAnsi="Times New Roman" w:cs="Times New Roman"/>
          <w:sz w:val="24"/>
          <w:szCs w:val="24"/>
        </w:rPr>
        <w:t>gija kes oli servi vastuvõtja e</w:t>
      </w:r>
      <w:r w:rsidRPr="00070E9C">
        <w:rPr>
          <w:rFonts w:ascii="Times New Roman" w:hAnsi="Times New Roman" w:cs="Times New Roman"/>
          <w:sz w:val="24"/>
          <w:szCs w:val="24"/>
        </w:rPr>
        <w:t xml:space="preserve">elmise pallivahetuse puhul. </w:t>
      </w:r>
    </w:p>
    <w:p w:rsidR="00070E9C"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b)</w:t>
      </w:r>
      <w:r w:rsidRPr="00070E9C">
        <w:rPr>
          <w:rFonts w:ascii="Times New Roman" w:hAnsi="Times New Roman" w:cs="Times New Roman"/>
          <w:sz w:val="24"/>
          <w:szCs w:val="24"/>
        </w:rPr>
        <w:tab/>
        <w:t>Järgnevalt kasutatakse löögilugejat ja mängijad servivad vaheldumisi 1 servi kaupa. Löögilugeja loeb servi vastuvõtva mängija lööke alates servi vastuvõtust kuid servi vastu võtnud mängija on sooritanud 13 määrustepärast tõrjet siis kohtunik annab punkti sellele mängijale.</w:t>
      </w:r>
    </w:p>
    <w:p w:rsidR="00070E9C" w:rsidRPr="00070E9C" w:rsidRDefault="00070E9C" w:rsidP="00453BFE">
      <w:pPr>
        <w:jc w:val="both"/>
        <w:rPr>
          <w:rFonts w:ascii="Times New Roman" w:hAnsi="Times New Roman" w:cs="Times New Roman"/>
          <w:sz w:val="24"/>
          <w:szCs w:val="24"/>
        </w:rPr>
      </w:pPr>
    </w:p>
    <w:p w:rsidR="00070E9C" w:rsidRPr="00070E9C" w:rsidRDefault="00070E9C" w:rsidP="00453BFE">
      <w:pPr>
        <w:jc w:val="both"/>
        <w:rPr>
          <w:rFonts w:ascii="Times New Roman" w:hAnsi="Times New Roman" w:cs="Times New Roman"/>
          <w:sz w:val="24"/>
          <w:szCs w:val="24"/>
        </w:rPr>
      </w:pPr>
    </w:p>
    <w:p w:rsidR="009043A4" w:rsidRPr="00070E9C" w:rsidRDefault="00070E9C" w:rsidP="00453BFE">
      <w:pPr>
        <w:jc w:val="both"/>
        <w:rPr>
          <w:rFonts w:ascii="Times New Roman" w:hAnsi="Times New Roman" w:cs="Times New Roman"/>
          <w:sz w:val="24"/>
          <w:szCs w:val="24"/>
        </w:rPr>
      </w:pPr>
      <w:r w:rsidRPr="00070E9C">
        <w:rPr>
          <w:rFonts w:ascii="Times New Roman" w:hAnsi="Times New Roman" w:cs="Times New Roman"/>
          <w:sz w:val="24"/>
          <w:szCs w:val="24"/>
        </w:rPr>
        <w:t xml:space="preserve">                                                            </w:t>
      </w:r>
    </w:p>
    <w:sectPr w:rsidR="009043A4" w:rsidRPr="00070E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A2666"/>
    <w:multiLevelType w:val="hybridMultilevel"/>
    <w:tmpl w:val="5EFC86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0C5968"/>
    <w:multiLevelType w:val="hybridMultilevel"/>
    <w:tmpl w:val="F656E6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EF91C1E"/>
    <w:multiLevelType w:val="hybridMultilevel"/>
    <w:tmpl w:val="4D3EB370"/>
    <w:lvl w:ilvl="0" w:tplc="42F2AD8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6742299"/>
    <w:multiLevelType w:val="hybridMultilevel"/>
    <w:tmpl w:val="F656E6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BD560A0"/>
    <w:multiLevelType w:val="hybridMultilevel"/>
    <w:tmpl w:val="546AE0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0AF1E97"/>
    <w:multiLevelType w:val="hybridMultilevel"/>
    <w:tmpl w:val="9342E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2E3EB4"/>
    <w:multiLevelType w:val="hybridMultilevel"/>
    <w:tmpl w:val="D38A0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009544A"/>
    <w:multiLevelType w:val="hybridMultilevel"/>
    <w:tmpl w:val="B3C876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0931495"/>
    <w:multiLevelType w:val="hybridMultilevel"/>
    <w:tmpl w:val="5F56C4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4C16586"/>
    <w:multiLevelType w:val="hybridMultilevel"/>
    <w:tmpl w:val="11D81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F20321B"/>
    <w:multiLevelType w:val="hybridMultilevel"/>
    <w:tmpl w:val="B2C840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8"/>
  </w:num>
  <w:num w:numId="3">
    <w:abstractNumId w:val="5"/>
  </w:num>
  <w:num w:numId="4">
    <w:abstractNumId w:val="7"/>
  </w:num>
  <w:num w:numId="5">
    <w:abstractNumId w:val="3"/>
  </w:num>
  <w:num w:numId="6">
    <w:abstractNumId w:val="6"/>
  </w:num>
  <w:num w:numId="7">
    <w:abstractNumId w:val="4"/>
  </w:num>
  <w:num w:numId="8">
    <w:abstractNumId w:val="1"/>
  </w:num>
  <w:num w:numId="9">
    <w:abstractNumId w:val="10"/>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E9C"/>
    <w:rsid w:val="00000043"/>
    <w:rsid w:val="00016D78"/>
    <w:rsid w:val="00024562"/>
    <w:rsid w:val="00050812"/>
    <w:rsid w:val="00060DF4"/>
    <w:rsid w:val="00070E9C"/>
    <w:rsid w:val="000C56B0"/>
    <w:rsid w:val="000C6482"/>
    <w:rsid w:val="000F129F"/>
    <w:rsid w:val="001246E3"/>
    <w:rsid w:val="00126245"/>
    <w:rsid w:val="001525C5"/>
    <w:rsid w:val="00186161"/>
    <w:rsid w:val="00187B48"/>
    <w:rsid w:val="001B3963"/>
    <w:rsid w:val="00213B7D"/>
    <w:rsid w:val="00222720"/>
    <w:rsid w:val="002254EC"/>
    <w:rsid w:val="002362A8"/>
    <w:rsid w:val="00255B23"/>
    <w:rsid w:val="00290A9C"/>
    <w:rsid w:val="002C5FD2"/>
    <w:rsid w:val="002D53E5"/>
    <w:rsid w:val="002D709E"/>
    <w:rsid w:val="002E6ACF"/>
    <w:rsid w:val="00326B0E"/>
    <w:rsid w:val="00335883"/>
    <w:rsid w:val="003467D6"/>
    <w:rsid w:val="00351C70"/>
    <w:rsid w:val="00355F0E"/>
    <w:rsid w:val="00356819"/>
    <w:rsid w:val="00384377"/>
    <w:rsid w:val="003879CA"/>
    <w:rsid w:val="003A2994"/>
    <w:rsid w:val="003A357E"/>
    <w:rsid w:val="003A36A8"/>
    <w:rsid w:val="003A6EF5"/>
    <w:rsid w:val="003E24A6"/>
    <w:rsid w:val="003E2E25"/>
    <w:rsid w:val="003F34A5"/>
    <w:rsid w:val="003F3A7D"/>
    <w:rsid w:val="004133ED"/>
    <w:rsid w:val="0042211C"/>
    <w:rsid w:val="00431F20"/>
    <w:rsid w:val="0043232B"/>
    <w:rsid w:val="00432E0C"/>
    <w:rsid w:val="00442705"/>
    <w:rsid w:val="00453BFE"/>
    <w:rsid w:val="00455375"/>
    <w:rsid w:val="004736D1"/>
    <w:rsid w:val="00493D65"/>
    <w:rsid w:val="004A1C35"/>
    <w:rsid w:val="004C1242"/>
    <w:rsid w:val="00517C9F"/>
    <w:rsid w:val="00527B8B"/>
    <w:rsid w:val="0054064B"/>
    <w:rsid w:val="00561ED7"/>
    <w:rsid w:val="005734A8"/>
    <w:rsid w:val="00581DC6"/>
    <w:rsid w:val="00590FD9"/>
    <w:rsid w:val="005A0BCD"/>
    <w:rsid w:val="005A0D6C"/>
    <w:rsid w:val="005A76DF"/>
    <w:rsid w:val="0060230B"/>
    <w:rsid w:val="00605B6B"/>
    <w:rsid w:val="006139B6"/>
    <w:rsid w:val="00616095"/>
    <w:rsid w:val="00623E94"/>
    <w:rsid w:val="00635071"/>
    <w:rsid w:val="006436F8"/>
    <w:rsid w:val="006452EA"/>
    <w:rsid w:val="006666AC"/>
    <w:rsid w:val="006707DE"/>
    <w:rsid w:val="0067322C"/>
    <w:rsid w:val="00691373"/>
    <w:rsid w:val="006B5B55"/>
    <w:rsid w:val="006C0103"/>
    <w:rsid w:val="006D0848"/>
    <w:rsid w:val="006D7D33"/>
    <w:rsid w:val="00702F1B"/>
    <w:rsid w:val="00712003"/>
    <w:rsid w:val="00717C1F"/>
    <w:rsid w:val="007B681A"/>
    <w:rsid w:val="007D6C28"/>
    <w:rsid w:val="007E3FB9"/>
    <w:rsid w:val="008047CD"/>
    <w:rsid w:val="00816467"/>
    <w:rsid w:val="00862A51"/>
    <w:rsid w:val="00883E98"/>
    <w:rsid w:val="008E7946"/>
    <w:rsid w:val="008F21E5"/>
    <w:rsid w:val="009043A4"/>
    <w:rsid w:val="00906C96"/>
    <w:rsid w:val="00907FAF"/>
    <w:rsid w:val="00920F2F"/>
    <w:rsid w:val="00923065"/>
    <w:rsid w:val="0092338D"/>
    <w:rsid w:val="00974701"/>
    <w:rsid w:val="009A41D0"/>
    <w:rsid w:val="009C208B"/>
    <w:rsid w:val="009C7480"/>
    <w:rsid w:val="009F2EFA"/>
    <w:rsid w:val="00A01BC5"/>
    <w:rsid w:val="00A063CE"/>
    <w:rsid w:val="00A067E6"/>
    <w:rsid w:val="00A23587"/>
    <w:rsid w:val="00A52889"/>
    <w:rsid w:val="00A70256"/>
    <w:rsid w:val="00A710E6"/>
    <w:rsid w:val="00AA2CE1"/>
    <w:rsid w:val="00AB514C"/>
    <w:rsid w:val="00AB55F5"/>
    <w:rsid w:val="00AC7232"/>
    <w:rsid w:val="00AE4B29"/>
    <w:rsid w:val="00AE5D75"/>
    <w:rsid w:val="00B005F3"/>
    <w:rsid w:val="00B1140C"/>
    <w:rsid w:val="00B55B81"/>
    <w:rsid w:val="00BD22A3"/>
    <w:rsid w:val="00BD3E9E"/>
    <w:rsid w:val="00BD3FE9"/>
    <w:rsid w:val="00BE02B2"/>
    <w:rsid w:val="00C1586A"/>
    <w:rsid w:val="00C341F6"/>
    <w:rsid w:val="00C3519C"/>
    <w:rsid w:val="00C901FF"/>
    <w:rsid w:val="00C97B57"/>
    <w:rsid w:val="00CB4278"/>
    <w:rsid w:val="00CD1091"/>
    <w:rsid w:val="00CF6D04"/>
    <w:rsid w:val="00D062ED"/>
    <w:rsid w:val="00D070D5"/>
    <w:rsid w:val="00D107EE"/>
    <w:rsid w:val="00D74B8B"/>
    <w:rsid w:val="00D84688"/>
    <w:rsid w:val="00D869BC"/>
    <w:rsid w:val="00DA5393"/>
    <w:rsid w:val="00DA70FE"/>
    <w:rsid w:val="00E267F2"/>
    <w:rsid w:val="00E51DA9"/>
    <w:rsid w:val="00E66E1D"/>
    <w:rsid w:val="00E70FE0"/>
    <w:rsid w:val="00E8676A"/>
    <w:rsid w:val="00EA66B9"/>
    <w:rsid w:val="00EB420C"/>
    <w:rsid w:val="00EB6DCA"/>
    <w:rsid w:val="00EE08F4"/>
    <w:rsid w:val="00F32B12"/>
    <w:rsid w:val="00F4624C"/>
    <w:rsid w:val="00F77375"/>
    <w:rsid w:val="00F87A56"/>
    <w:rsid w:val="00FA6BC6"/>
    <w:rsid w:val="00FD7A3A"/>
    <w:rsid w:val="00FE5F6C"/>
    <w:rsid w:val="00FF13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2B12"/>
    <w:pPr>
      <w:ind w:left="720"/>
      <w:contextualSpacing/>
    </w:pPr>
  </w:style>
  <w:style w:type="paragraph" w:styleId="NoSpacing">
    <w:name w:val="No Spacing"/>
    <w:uiPriority w:val="1"/>
    <w:qFormat/>
    <w:rsid w:val="00AB514C"/>
    <w:pPr>
      <w:spacing w:after="0" w:line="240" w:lineRule="auto"/>
    </w:pPr>
  </w:style>
  <w:style w:type="paragraph" w:styleId="BalloonText">
    <w:name w:val="Balloon Text"/>
    <w:basedOn w:val="Normal"/>
    <w:link w:val="BalloonTextChar"/>
    <w:uiPriority w:val="99"/>
    <w:semiHidden/>
    <w:unhideWhenUsed/>
    <w:rsid w:val="00AC72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232"/>
    <w:rPr>
      <w:rFonts w:ascii="Tahoma" w:hAnsi="Tahoma" w:cs="Tahoma"/>
      <w:sz w:val="16"/>
      <w:szCs w:val="16"/>
    </w:rPr>
  </w:style>
  <w:style w:type="character" w:styleId="Hyperlink">
    <w:name w:val="Hyperlink"/>
    <w:basedOn w:val="DefaultParagraphFont"/>
    <w:uiPriority w:val="99"/>
    <w:unhideWhenUsed/>
    <w:rsid w:val="00DA70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2B12"/>
    <w:pPr>
      <w:ind w:left="720"/>
      <w:contextualSpacing/>
    </w:pPr>
  </w:style>
  <w:style w:type="paragraph" w:styleId="NoSpacing">
    <w:name w:val="No Spacing"/>
    <w:uiPriority w:val="1"/>
    <w:qFormat/>
    <w:rsid w:val="00AB514C"/>
    <w:pPr>
      <w:spacing w:after="0" w:line="240" w:lineRule="auto"/>
    </w:pPr>
  </w:style>
  <w:style w:type="paragraph" w:styleId="BalloonText">
    <w:name w:val="Balloon Text"/>
    <w:basedOn w:val="Normal"/>
    <w:link w:val="BalloonTextChar"/>
    <w:uiPriority w:val="99"/>
    <w:semiHidden/>
    <w:unhideWhenUsed/>
    <w:rsid w:val="00AC72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232"/>
    <w:rPr>
      <w:rFonts w:ascii="Tahoma" w:hAnsi="Tahoma" w:cs="Tahoma"/>
      <w:sz w:val="16"/>
      <w:szCs w:val="16"/>
    </w:rPr>
  </w:style>
  <w:style w:type="character" w:styleId="Hyperlink">
    <w:name w:val="Hyperlink"/>
    <w:basedOn w:val="DefaultParagraphFont"/>
    <w:uiPriority w:val="99"/>
    <w:unhideWhenUsed/>
    <w:rsid w:val="00DA70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AFE69-6AA5-46A5-9544-F106651CD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5915</Words>
  <Characters>34307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Märt Ojamaa</dc:creator>
  <cp:lastModifiedBy>HP</cp:lastModifiedBy>
  <cp:revision>2</cp:revision>
  <dcterms:created xsi:type="dcterms:W3CDTF">2017-03-09T20:16:00Z</dcterms:created>
  <dcterms:modified xsi:type="dcterms:W3CDTF">2017-03-09T20:16:00Z</dcterms:modified>
</cp:coreProperties>
</file>